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A7849" w14:textId="7DC1E67C" w:rsidR="00940169" w:rsidRDefault="00177A65" w:rsidP="00177A65">
      <w:pPr>
        <w:jc w:val="both"/>
        <w:rPr>
          <w:rFonts w:ascii="Calibri" w:hAnsi="Calibri" w:cs="Calibri"/>
          <w:b/>
          <w:bCs/>
        </w:rPr>
      </w:pPr>
      <w:r w:rsidRPr="00177A65">
        <w:rPr>
          <w:rFonts w:ascii="Calibri" w:hAnsi="Calibri" w:cs="Calibri"/>
          <w:b/>
          <w:bCs/>
        </w:rPr>
        <w:t>La instrucción del expediente Picasso</w:t>
      </w:r>
    </w:p>
    <w:p w14:paraId="33CE2B2B" w14:textId="165A29DC" w:rsidR="008709F5" w:rsidRDefault="00177A65" w:rsidP="00177A65">
      <w:pPr>
        <w:jc w:val="both"/>
        <w:rPr>
          <w:rFonts w:ascii="Calibri" w:hAnsi="Calibri" w:cs="Calibri"/>
          <w:sz w:val="22"/>
          <w:szCs w:val="22"/>
        </w:rPr>
      </w:pPr>
      <w:r>
        <w:rPr>
          <w:rFonts w:ascii="Calibri" w:hAnsi="Calibri" w:cs="Calibri"/>
          <w:sz w:val="22"/>
          <w:szCs w:val="22"/>
        </w:rPr>
        <w:t>E</w:t>
      </w:r>
      <w:r w:rsidRPr="00177A65">
        <w:rPr>
          <w:rFonts w:ascii="Calibri" w:hAnsi="Calibri" w:cs="Calibri"/>
          <w:sz w:val="22"/>
          <w:szCs w:val="22"/>
        </w:rPr>
        <w:t>l</w:t>
      </w:r>
      <w:r>
        <w:rPr>
          <w:rFonts w:ascii="Calibri" w:hAnsi="Calibri" w:cs="Calibri"/>
          <w:sz w:val="22"/>
          <w:szCs w:val="22"/>
        </w:rPr>
        <w:t xml:space="preserve"> </w:t>
      </w:r>
      <w:r w:rsidRPr="00177A65">
        <w:rPr>
          <w:rFonts w:ascii="Calibri" w:hAnsi="Calibri" w:cs="Calibri"/>
          <w:sz w:val="22"/>
          <w:szCs w:val="22"/>
        </w:rPr>
        <w:t xml:space="preserve">Gobierno </w:t>
      </w:r>
      <w:r>
        <w:rPr>
          <w:rFonts w:ascii="Calibri" w:hAnsi="Calibri" w:cs="Calibri"/>
          <w:sz w:val="22"/>
          <w:szCs w:val="22"/>
        </w:rPr>
        <w:t>del Presidente del Consejo de Ministros</w:t>
      </w:r>
      <w:r w:rsidRPr="00177A65">
        <w:t xml:space="preserve"> </w:t>
      </w:r>
      <w:r w:rsidRPr="00177A65">
        <w:rPr>
          <w:rFonts w:ascii="Calibri" w:hAnsi="Calibri" w:cs="Calibri"/>
          <w:sz w:val="22"/>
          <w:szCs w:val="22"/>
        </w:rPr>
        <w:t xml:space="preserve">Manuel Allendesalazar y Muñoz de Salazar </w:t>
      </w:r>
      <w:r>
        <w:rPr>
          <w:rFonts w:ascii="Calibri" w:hAnsi="Calibri" w:cs="Calibri"/>
          <w:sz w:val="22"/>
          <w:szCs w:val="22"/>
        </w:rPr>
        <w:t xml:space="preserve">desde el primer momento que fue informado de la </w:t>
      </w:r>
      <w:r w:rsidRPr="00177A65">
        <w:rPr>
          <w:rFonts w:ascii="Calibri" w:hAnsi="Calibri" w:cs="Calibri"/>
          <w:sz w:val="22"/>
          <w:szCs w:val="22"/>
        </w:rPr>
        <w:t xml:space="preserve"> noticia del desastre</w:t>
      </w:r>
      <w:r>
        <w:rPr>
          <w:rFonts w:ascii="Calibri" w:hAnsi="Calibri" w:cs="Calibri"/>
          <w:sz w:val="22"/>
          <w:szCs w:val="22"/>
        </w:rPr>
        <w:t xml:space="preserve"> Annual</w:t>
      </w:r>
      <w:r w:rsidRPr="00177A65">
        <w:rPr>
          <w:rFonts w:ascii="Calibri" w:hAnsi="Calibri" w:cs="Calibri"/>
          <w:sz w:val="22"/>
          <w:szCs w:val="22"/>
        </w:rPr>
        <w:t>, acord</w:t>
      </w:r>
      <w:r>
        <w:rPr>
          <w:rFonts w:ascii="Calibri" w:hAnsi="Calibri" w:cs="Calibri"/>
          <w:sz w:val="22"/>
          <w:szCs w:val="22"/>
        </w:rPr>
        <w:t>ó</w:t>
      </w:r>
      <w:r w:rsidRPr="00177A65">
        <w:rPr>
          <w:rFonts w:ascii="Calibri" w:hAnsi="Calibri" w:cs="Calibri"/>
          <w:sz w:val="22"/>
          <w:szCs w:val="22"/>
        </w:rPr>
        <w:t xml:space="preserve"> </w:t>
      </w:r>
      <w:r w:rsidR="008F2745">
        <w:rPr>
          <w:rFonts w:ascii="Calibri" w:hAnsi="Calibri" w:cs="Calibri"/>
          <w:sz w:val="22"/>
          <w:szCs w:val="22"/>
        </w:rPr>
        <w:t xml:space="preserve">con su Gabinete, </w:t>
      </w:r>
      <w:r w:rsidRPr="00177A65">
        <w:rPr>
          <w:rFonts w:ascii="Calibri" w:hAnsi="Calibri" w:cs="Calibri"/>
          <w:sz w:val="22"/>
          <w:szCs w:val="22"/>
        </w:rPr>
        <w:t>el nombramiento de un juez instructor</w:t>
      </w:r>
      <w:r>
        <w:rPr>
          <w:rFonts w:ascii="Calibri" w:hAnsi="Calibri" w:cs="Calibri"/>
          <w:sz w:val="22"/>
          <w:szCs w:val="22"/>
        </w:rPr>
        <w:t xml:space="preserve"> </w:t>
      </w:r>
      <w:r w:rsidRPr="00177A65">
        <w:rPr>
          <w:rFonts w:ascii="Calibri" w:hAnsi="Calibri" w:cs="Calibri"/>
          <w:sz w:val="22"/>
          <w:szCs w:val="22"/>
        </w:rPr>
        <w:t>que practica</w:t>
      </w:r>
      <w:r>
        <w:rPr>
          <w:rFonts w:ascii="Calibri" w:hAnsi="Calibri" w:cs="Calibri"/>
          <w:sz w:val="22"/>
          <w:szCs w:val="22"/>
        </w:rPr>
        <w:t>se</w:t>
      </w:r>
      <w:r w:rsidRPr="00177A65">
        <w:rPr>
          <w:rFonts w:ascii="Calibri" w:hAnsi="Calibri" w:cs="Calibri"/>
          <w:sz w:val="22"/>
          <w:szCs w:val="22"/>
        </w:rPr>
        <w:t xml:space="preserve"> </w:t>
      </w:r>
      <w:r w:rsidRPr="008709F5">
        <w:rPr>
          <w:rFonts w:ascii="Calibri" w:hAnsi="Calibri" w:cs="Calibri"/>
          <w:i/>
          <w:iCs/>
          <w:sz w:val="22"/>
          <w:szCs w:val="22"/>
        </w:rPr>
        <w:t>«…una información escrita de carácter gubernativo…»</w:t>
      </w:r>
      <w:r w:rsidRPr="00177A65">
        <w:rPr>
          <w:rFonts w:ascii="Calibri" w:hAnsi="Calibri" w:cs="Calibri"/>
          <w:sz w:val="22"/>
          <w:szCs w:val="22"/>
        </w:rPr>
        <w:t xml:space="preserve"> acerca de lo</w:t>
      </w:r>
      <w:r>
        <w:rPr>
          <w:rFonts w:ascii="Calibri" w:hAnsi="Calibri" w:cs="Calibri"/>
          <w:sz w:val="22"/>
          <w:szCs w:val="22"/>
        </w:rPr>
        <w:t xml:space="preserve"> </w:t>
      </w:r>
      <w:r w:rsidRPr="00177A65">
        <w:rPr>
          <w:rFonts w:ascii="Calibri" w:hAnsi="Calibri" w:cs="Calibri"/>
          <w:sz w:val="22"/>
          <w:szCs w:val="22"/>
        </w:rPr>
        <w:t xml:space="preserve">sucedido en la Comandancia General de Melilla. </w:t>
      </w:r>
      <w:r w:rsidR="004B4511">
        <w:rPr>
          <w:rFonts w:ascii="Calibri" w:hAnsi="Calibri" w:cs="Calibri"/>
          <w:sz w:val="22"/>
          <w:szCs w:val="22"/>
        </w:rPr>
        <w:t xml:space="preserve">Posteriormente a la dimisión del Gabinete de </w:t>
      </w:r>
      <w:r w:rsidR="004B4511" w:rsidRPr="00177A65">
        <w:rPr>
          <w:rFonts w:ascii="Calibri" w:hAnsi="Calibri" w:cs="Calibri"/>
          <w:sz w:val="22"/>
          <w:szCs w:val="22"/>
        </w:rPr>
        <w:t>Manuel Allendesalazar y Muñoz de Salazar</w:t>
      </w:r>
      <w:r w:rsidR="004B4511">
        <w:rPr>
          <w:rFonts w:ascii="Calibri" w:hAnsi="Calibri" w:cs="Calibri"/>
          <w:sz w:val="22"/>
          <w:szCs w:val="22"/>
        </w:rPr>
        <w:t xml:space="preserve">, </w:t>
      </w:r>
      <w:r w:rsidR="002D5AED" w:rsidRPr="002D5AED">
        <w:rPr>
          <w:rFonts w:ascii="Calibri" w:hAnsi="Calibri" w:cs="Calibri"/>
          <w:sz w:val="22"/>
          <w:szCs w:val="22"/>
        </w:rPr>
        <w:t xml:space="preserve">el </w:t>
      </w:r>
      <w:r w:rsidR="002D5AED">
        <w:rPr>
          <w:rFonts w:ascii="Calibri" w:hAnsi="Calibri" w:cs="Calibri"/>
          <w:sz w:val="22"/>
          <w:szCs w:val="22"/>
        </w:rPr>
        <w:t>R</w:t>
      </w:r>
      <w:r w:rsidR="002D5AED" w:rsidRPr="002D5AED">
        <w:rPr>
          <w:rFonts w:ascii="Calibri" w:hAnsi="Calibri" w:cs="Calibri"/>
          <w:sz w:val="22"/>
          <w:szCs w:val="22"/>
        </w:rPr>
        <w:t>ey Alfonso XIII</w:t>
      </w:r>
      <w:r w:rsidR="002D5AED">
        <w:rPr>
          <w:rFonts w:ascii="Calibri" w:hAnsi="Calibri" w:cs="Calibri"/>
          <w:sz w:val="22"/>
          <w:szCs w:val="22"/>
        </w:rPr>
        <w:t xml:space="preserve"> </w:t>
      </w:r>
      <w:r w:rsidR="002D5AED" w:rsidRPr="002D5AED">
        <w:rPr>
          <w:rFonts w:ascii="Calibri" w:hAnsi="Calibri" w:cs="Calibri"/>
          <w:sz w:val="22"/>
          <w:szCs w:val="22"/>
        </w:rPr>
        <w:t>encarg</w:t>
      </w:r>
      <w:r w:rsidR="002D5AED">
        <w:rPr>
          <w:rFonts w:ascii="Calibri" w:hAnsi="Calibri" w:cs="Calibri"/>
          <w:sz w:val="22"/>
          <w:szCs w:val="22"/>
        </w:rPr>
        <w:t>ó</w:t>
      </w:r>
      <w:r w:rsidR="002D5AED" w:rsidRPr="002D5AED">
        <w:rPr>
          <w:rFonts w:ascii="Calibri" w:hAnsi="Calibri" w:cs="Calibri"/>
          <w:sz w:val="22"/>
          <w:szCs w:val="22"/>
        </w:rPr>
        <w:t xml:space="preserve"> formar Gobierno a Antonio Maura</w:t>
      </w:r>
      <w:r w:rsidR="002D5AED">
        <w:rPr>
          <w:rFonts w:ascii="Calibri" w:hAnsi="Calibri" w:cs="Calibri"/>
          <w:sz w:val="22"/>
          <w:szCs w:val="22"/>
        </w:rPr>
        <w:t xml:space="preserve"> y Montaner</w:t>
      </w:r>
      <w:r w:rsidR="002D5AED" w:rsidRPr="002D5AED">
        <w:rPr>
          <w:rFonts w:ascii="Calibri" w:hAnsi="Calibri" w:cs="Calibri"/>
          <w:sz w:val="22"/>
          <w:szCs w:val="22"/>
        </w:rPr>
        <w:t xml:space="preserve">, que nombró a Juan de la Cierva </w:t>
      </w:r>
      <w:r w:rsidR="002D5AED">
        <w:rPr>
          <w:rFonts w:ascii="Calibri" w:hAnsi="Calibri" w:cs="Calibri"/>
          <w:sz w:val="22"/>
          <w:szCs w:val="22"/>
        </w:rPr>
        <w:t xml:space="preserve">y Peñafiel </w:t>
      </w:r>
      <w:r w:rsidR="002D5AED" w:rsidRPr="002D5AED">
        <w:rPr>
          <w:rFonts w:ascii="Calibri" w:hAnsi="Calibri" w:cs="Calibri"/>
          <w:sz w:val="22"/>
          <w:szCs w:val="22"/>
        </w:rPr>
        <w:t>como</w:t>
      </w:r>
      <w:r w:rsidR="002D5AED">
        <w:rPr>
          <w:rFonts w:ascii="Calibri" w:hAnsi="Calibri" w:cs="Calibri"/>
          <w:sz w:val="22"/>
          <w:szCs w:val="22"/>
        </w:rPr>
        <w:t xml:space="preserve"> </w:t>
      </w:r>
      <w:r w:rsidR="002D5AED" w:rsidRPr="002D5AED">
        <w:rPr>
          <w:rFonts w:ascii="Calibri" w:hAnsi="Calibri" w:cs="Calibri"/>
          <w:sz w:val="22"/>
          <w:szCs w:val="22"/>
        </w:rPr>
        <w:t>ministro de la Guerra.</w:t>
      </w:r>
    </w:p>
    <w:p w14:paraId="158D7A23" w14:textId="0429BC09" w:rsidR="0088721C" w:rsidRDefault="004B4511" w:rsidP="00177A65">
      <w:pPr>
        <w:jc w:val="both"/>
        <w:rPr>
          <w:rFonts w:ascii="Calibri" w:hAnsi="Calibri" w:cs="Calibri"/>
          <w:sz w:val="22"/>
          <w:szCs w:val="22"/>
        </w:rPr>
      </w:pPr>
      <w:r>
        <w:rPr>
          <w:rFonts w:ascii="Calibri" w:hAnsi="Calibri" w:cs="Calibri"/>
          <w:sz w:val="22"/>
          <w:szCs w:val="22"/>
        </w:rPr>
        <w:t xml:space="preserve">El </w:t>
      </w:r>
      <w:r w:rsidR="002D5AED">
        <w:rPr>
          <w:rFonts w:ascii="Calibri" w:hAnsi="Calibri" w:cs="Calibri"/>
          <w:sz w:val="22"/>
          <w:szCs w:val="22"/>
        </w:rPr>
        <w:t xml:space="preserve">nuevo gabinete del </w:t>
      </w:r>
      <w:r>
        <w:rPr>
          <w:rFonts w:ascii="Calibri" w:hAnsi="Calibri" w:cs="Calibri"/>
          <w:sz w:val="22"/>
          <w:szCs w:val="22"/>
        </w:rPr>
        <w:t xml:space="preserve">gobierno del Presidente del </w:t>
      </w:r>
      <w:r w:rsidR="00272B16">
        <w:rPr>
          <w:rFonts w:ascii="Calibri" w:hAnsi="Calibri" w:cs="Calibri"/>
          <w:sz w:val="22"/>
          <w:szCs w:val="22"/>
        </w:rPr>
        <w:t>C</w:t>
      </w:r>
      <w:r>
        <w:rPr>
          <w:rFonts w:ascii="Calibri" w:hAnsi="Calibri" w:cs="Calibri"/>
          <w:sz w:val="22"/>
          <w:szCs w:val="22"/>
        </w:rPr>
        <w:t>onsejo de Ministros Antonio Maura y Montaner,</w:t>
      </w:r>
      <w:r w:rsidR="002D5AED">
        <w:rPr>
          <w:rFonts w:ascii="Calibri" w:hAnsi="Calibri" w:cs="Calibri"/>
          <w:sz w:val="22"/>
          <w:szCs w:val="22"/>
        </w:rPr>
        <w:t xml:space="preserve"> el quinto en su carrera política durante el Reinado de Alfonso XIII,</w:t>
      </w:r>
      <w:r>
        <w:rPr>
          <w:rFonts w:ascii="Calibri" w:hAnsi="Calibri" w:cs="Calibri"/>
          <w:sz w:val="22"/>
          <w:szCs w:val="22"/>
        </w:rPr>
        <w:t xml:space="preserve"> designó que e</w:t>
      </w:r>
      <w:r w:rsidR="00177A65" w:rsidRPr="00177A65">
        <w:rPr>
          <w:rFonts w:ascii="Calibri" w:hAnsi="Calibri" w:cs="Calibri"/>
          <w:sz w:val="22"/>
          <w:szCs w:val="22"/>
        </w:rPr>
        <w:t xml:space="preserve">l nombramiento </w:t>
      </w:r>
      <w:r w:rsidR="008709F5">
        <w:rPr>
          <w:rFonts w:ascii="Calibri" w:hAnsi="Calibri" w:cs="Calibri"/>
          <w:sz w:val="22"/>
          <w:szCs w:val="22"/>
        </w:rPr>
        <w:t>para realiza</w:t>
      </w:r>
      <w:r w:rsidR="002D5AED">
        <w:rPr>
          <w:rFonts w:ascii="Calibri" w:hAnsi="Calibri" w:cs="Calibri"/>
          <w:sz w:val="22"/>
          <w:szCs w:val="22"/>
        </w:rPr>
        <w:t xml:space="preserve">r la </w:t>
      </w:r>
      <w:r w:rsidR="008709F5">
        <w:rPr>
          <w:rFonts w:ascii="Calibri" w:hAnsi="Calibri" w:cs="Calibri"/>
          <w:sz w:val="22"/>
          <w:szCs w:val="22"/>
        </w:rPr>
        <w:t>actividad</w:t>
      </w:r>
      <w:r w:rsidR="002D5AED">
        <w:rPr>
          <w:rFonts w:ascii="Calibri" w:hAnsi="Calibri" w:cs="Calibri"/>
          <w:sz w:val="22"/>
          <w:szCs w:val="22"/>
        </w:rPr>
        <w:t xml:space="preserve"> de juez instructor,</w:t>
      </w:r>
      <w:r w:rsidR="008709F5">
        <w:rPr>
          <w:rFonts w:ascii="Calibri" w:hAnsi="Calibri" w:cs="Calibri"/>
          <w:sz w:val="22"/>
          <w:szCs w:val="22"/>
        </w:rPr>
        <w:t xml:space="preserve"> </w:t>
      </w:r>
      <w:r w:rsidR="00177A65" w:rsidRPr="00177A65">
        <w:rPr>
          <w:rFonts w:ascii="Calibri" w:hAnsi="Calibri" w:cs="Calibri"/>
          <w:sz w:val="22"/>
          <w:szCs w:val="22"/>
        </w:rPr>
        <w:t>reca</w:t>
      </w:r>
      <w:r w:rsidR="00177A65">
        <w:rPr>
          <w:rFonts w:ascii="Calibri" w:hAnsi="Calibri" w:cs="Calibri"/>
          <w:sz w:val="22"/>
          <w:szCs w:val="22"/>
        </w:rPr>
        <w:t>y</w:t>
      </w:r>
      <w:r>
        <w:rPr>
          <w:rFonts w:ascii="Calibri" w:hAnsi="Calibri" w:cs="Calibri"/>
          <w:sz w:val="22"/>
          <w:szCs w:val="22"/>
        </w:rPr>
        <w:t>ese</w:t>
      </w:r>
      <w:r w:rsidR="00177A65">
        <w:rPr>
          <w:rFonts w:ascii="Calibri" w:hAnsi="Calibri" w:cs="Calibri"/>
          <w:sz w:val="22"/>
          <w:szCs w:val="22"/>
        </w:rPr>
        <w:t xml:space="preserve"> </w:t>
      </w:r>
      <w:r w:rsidR="00177A65" w:rsidRPr="00177A65">
        <w:rPr>
          <w:rFonts w:ascii="Calibri" w:hAnsi="Calibri" w:cs="Calibri"/>
          <w:sz w:val="22"/>
          <w:szCs w:val="22"/>
        </w:rPr>
        <w:t xml:space="preserve">en </w:t>
      </w:r>
      <w:r>
        <w:rPr>
          <w:rFonts w:ascii="Calibri" w:hAnsi="Calibri" w:cs="Calibri"/>
          <w:sz w:val="22"/>
          <w:szCs w:val="22"/>
        </w:rPr>
        <w:t xml:space="preserve">la persona más idónea para tal fin, </w:t>
      </w:r>
      <w:r w:rsidR="00177A65" w:rsidRPr="00177A65">
        <w:rPr>
          <w:rFonts w:ascii="Calibri" w:hAnsi="Calibri" w:cs="Calibri"/>
          <w:sz w:val="22"/>
          <w:szCs w:val="22"/>
        </w:rPr>
        <w:t xml:space="preserve">el </w:t>
      </w:r>
      <w:r w:rsidR="00177A65">
        <w:rPr>
          <w:rFonts w:ascii="Calibri" w:hAnsi="Calibri" w:cs="Calibri"/>
          <w:sz w:val="22"/>
          <w:szCs w:val="22"/>
        </w:rPr>
        <w:t>G</w:t>
      </w:r>
      <w:r w:rsidR="00177A65" w:rsidRPr="00177A65">
        <w:rPr>
          <w:rFonts w:ascii="Calibri" w:hAnsi="Calibri" w:cs="Calibri"/>
          <w:sz w:val="22"/>
          <w:szCs w:val="22"/>
        </w:rPr>
        <w:t xml:space="preserve">eneral </w:t>
      </w:r>
      <w:r w:rsidR="00177A65">
        <w:rPr>
          <w:rFonts w:ascii="Calibri" w:hAnsi="Calibri" w:cs="Calibri"/>
          <w:sz w:val="22"/>
          <w:szCs w:val="22"/>
        </w:rPr>
        <w:t xml:space="preserve">Juan </w:t>
      </w:r>
      <w:r w:rsidR="00177A65" w:rsidRPr="00177A65">
        <w:rPr>
          <w:rFonts w:ascii="Calibri" w:hAnsi="Calibri" w:cs="Calibri"/>
          <w:sz w:val="22"/>
          <w:szCs w:val="22"/>
        </w:rPr>
        <w:t>Picasso</w:t>
      </w:r>
      <w:r w:rsidR="00177A65">
        <w:rPr>
          <w:rFonts w:ascii="Calibri" w:hAnsi="Calibri" w:cs="Calibri"/>
          <w:sz w:val="22"/>
          <w:szCs w:val="22"/>
        </w:rPr>
        <w:t xml:space="preserve"> González</w:t>
      </w:r>
      <w:r w:rsidR="00177A65" w:rsidRPr="00177A65">
        <w:rPr>
          <w:rFonts w:ascii="Calibri" w:hAnsi="Calibri" w:cs="Calibri"/>
          <w:sz w:val="22"/>
          <w:szCs w:val="22"/>
        </w:rPr>
        <w:t xml:space="preserve">, </w:t>
      </w:r>
      <w:r w:rsidR="00177A65">
        <w:rPr>
          <w:rFonts w:ascii="Calibri" w:hAnsi="Calibri" w:cs="Calibri"/>
          <w:sz w:val="22"/>
          <w:szCs w:val="22"/>
        </w:rPr>
        <w:t xml:space="preserve">que fue </w:t>
      </w:r>
      <w:r w:rsidR="00177A65" w:rsidRPr="00177A65">
        <w:rPr>
          <w:rFonts w:ascii="Calibri" w:hAnsi="Calibri" w:cs="Calibri"/>
          <w:sz w:val="22"/>
          <w:szCs w:val="22"/>
        </w:rPr>
        <w:t>miembro del Consejo Supremo de Guerra y Marina, primero</w:t>
      </w:r>
      <w:r w:rsidR="00177A65">
        <w:rPr>
          <w:rFonts w:ascii="Calibri" w:hAnsi="Calibri" w:cs="Calibri"/>
          <w:sz w:val="22"/>
          <w:szCs w:val="22"/>
        </w:rPr>
        <w:t xml:space="preserve"> en la promoción </w:t>
      </w:r>
      <w:r w:rsidR="00177A65" w:rsidRPr="00177A65">
        <w:rPr>
          <w:rFonts w:ascii="Calibri" w:hAnsi="Calibri" w:cs="Calibri"/>
          <w:sz w:val="22"/>
          <w:szCs w:val="22"/>
        </w:rPr>
        <w:t xml:space="preserve">de los </w:t>
      </w:r>
      <w:r w:rsidR="00177A65">
        <w:rPr>
          <w:rFonts w:ascii="Calibri" w:hAnsi="Calibri" w:cs="Calibri"/>
          <w:sz w:val="22"/>
          <w:szCs w:val="22"/>
        </w:rPr>
        <w:t>G</w:t>
      </w:r>
      <w:r w:rsidR="00177A65" w:rsidRPr="00177A65">
        <w:rPr>
          <w:rFonts w:ascii="Calibri" w:hAnsi="Calibri" w:cs="Calibri"/>
          <w:sz w:val="22"/>
          <w:szCs w:val="22"/>
        </w:rPr>
        <w:t xml:space="preserve">enerales de </w:t>
      </w:r>
      <w:r w:rsidR="00177A65">
        <w:rPr>
          <w:rFonts w:ascii="Calibri" w:hAnsi="Calibri" w:cs="Calibri"/>
          <w:sz w:val="22"/>
          <w:szCs w:val="22"/>
        </w:rPr>
        <w:t>B</w:t>
      </w:r>
      <w:r w:rsidR="00177A65" w:rsidRPr="00177A65">
        <w:rPr>
          <w:rFonts w:ascii="Calibri" w:hAnsi="Calibri" w:cs="Calibri"/>
          <w:sz w:val="22"/>
          <w:szCs w:val="22"/>
        </w:rPr>
        <w:t xml:space="preserve">rigada de su escalafón y </w:t>
      </w:r>
      <w:r w:rsidR="00177A65">
        <w:rPr>
          <w:rFonts w:ascii="Calibri" w:hAnsi="Calibri" w:cs="Calibri"/>
          <w:sz w:val="22"/>
          <w:szCs w:val="22"/>
        </w:rPr>
        <w:t>D</w:t>
      </w:r>
      <w:r w:rsidR="00177A65" w:rsidRPr="00177A65">
        <w:rPr>
          <w:rFonts w:ascii="Calibri" w:hAnsi="Calibri" w:cs="Calibri"/>
          <w:sz w:val="22"/>
          <w:szCs w:val="22"/>
        </w:rPr>
        <w:t>elegado militar español en la</w:t>
      </w:r>
      <w:r w:rsidR="00177A65">
        <w:rPr>
          <w:rFonts w:ascii="Calibri" w:hAnsi="Calibri" w:cs="Calibri"/>
          <w:sz w:val="22"/>
          <w:szCs w:val="22"/>
        </w:rPr>
        <w:t xml:space="preserve"> </w:t>
      </w:r>
      <w:r w:rsidR="00177A65" w:rsidRPr="00177A65">
        <w:rPr>
          <w:rFonts w:ascii="Calibri" w:hAnsi="Calibri" w:cs="Calibri"/>
          <w:sz w:val="22"/>
          <w:szCs w:val="22"/>
        </w:rPr>
        <w:t>Comisión Consultativa permanente de la Sociedad de Naciones</w:t>
      </w:r>
      <w:r w:rsidR="00177A65">
        <w:rPr>
          <w:rFonts w:ascii="Calibri" w:hAnsi="Calibri" w:cs="Calibri"/>
          <w:sz w:val="22"/>
          <w:szCs w:val="22"/>
        </w:rPr>
        <w:t xml:space="preserve">. </w:t>
      </w:r>
      <w:r w:rsidR="00177A65" w:rsidRPr="00177A65">
        <w:rPr>
          <w:rFonts w:ascii="Calibri" w:hAnsi="Calibri" w:cs="Calibri"/>
          <w:sz w:val="22"/>
          <w:szCs w:val="22"/>
        </w:rPr>
        <w:t xml:space="preserve"> </w:t>
      </w:r>
    </w:p>
    <w:p w14:paraId="4C420B01" w14:textId="4A68A2F1" w:rsidR="002D5AED" w:rsidRDefault="00177A65" w:rsidP="002D5AED">
      <w:pPr>
        <w:jc w:val="both"/>
        <w:rPr>
          <w:rFonts w:ascii="Calibri" w:hAnsi="Calibri" w:cs="Calibri"/>
          <w:sz w:val="22"/>
          <w:szCs w:val="22"/>
        </w:rPr>
      </w:pPr>
      <w:r w:rsidRPr="00177A65">
        <w:rPr>
          <w:rFonts w:ascii="Calibri" w:hAnsi="Calibri" w:cs="Calibri"/>
          <w:sz w:val="22"/>
          <w:szCs w:val="22"/>
        </w:rPr>
        <w:t xml:space="preserve">El </w:t>
      </w:r>
      <w:r>
        <w:rPr>
          <w:rFonts w:ascii="Calibri" w:hAnsi="Calibri" w:cs="Calibri"/>
          <w:sz w:val="22"/>
          <w:szCs w:val="22"/>
        </w:rPr>
        <w:t>G</w:t>
      </w:r>
      <w:r w:rsidRPr="00177A65">
        <w:rPr>
          <w:rFonts w:ascii="Calibri" w:hAnsi="Calibri" w:cs="Calibri"/>
          <w:sz w:val="22"/>
          <w:szCs w:val="22"/>
        </w:rPr>
        <w:t>eneral</w:t>
      </w:r>
      <w:r>
        <w:rPr>
          <w:rFonts w:ascii="Calibri" w:hAnsi="Calibri" w:cs="Calibri"/>
          <w:sz w:val="22"/>
          <w:szCs w:val="22"/>
        </w:rPr>
        <w:t xml:space="preserve"> Juan </w:t>
      </w:r>
      <w:r w:rsidRPr="00177A65">
        <w:rPr>
          <w:rFonts w:ascii="Calibri" w:hAnsi="Calibri" w:cs="Calibri"/>
          <w:sz w:val="22"/>
          <w:szCs w:val="22"/>
        </w:rPr>
        <w:t>Picasso</w:t>
      </w:r>
      <w:r>
        <w:rPr>
          <w:rFonts w:ascii="Calibri" w:hAnsi="Calibri" w:cs="Calibri"/>
          <w:sz w:val="22"/>
          <w:szCs w:val="22"/>
        </w:rPr>
        <w:t xml:space="preserve"> González, se desplazó</w:t>
      </w:r>
      <w:r w:rsidRPr="00177A65">
        <w:rPr>
          <w:rFonts w:ascii="Calibri" w:hAnsi="Calibri" w:cs="Calibri"/>
          <w:sz w:val="22"/>
          <w:szCs w:val="22"/>
        </w:rPr>
        <w:t xml:space="preserve"> a </w:t>
      </w:r>
      <w:r>
        <w:rPr>
          <w:rFonts w:ascii="Calibri" w:hAnsi="Calibri" w:cs="Calibri"/>
          <w:sz w:val="22"/>
          <w:szCs w:val="22"/>
        </w:rPr>
        <w:t xml:space="preserve">La Plaza de </w:t>
      </w:r>
      <w:r w:rsidRPr="00177A65">
        <w:rPr>
          <w:rFonts w:ascii="Calibri" w:hAnsi="Calibri" w:cs="Calibri"/>
          <w:sz w:val="22"/>
          <w:szCs w:val="22"/>
        </w:rPr>
        <w:t>Melilla</w:t>
      </w:r>
      <w:r w:rsidR="00272B16">
        <w:rPr>
          <w:rFonts w:ascii="Calibri" w:hAnsi="Calibri" w:cs="Calibri"/>
          <w:sz w:val="22"/>
          <w:szCs w:val="22"/>
        </w:rPr>
        <w:t xml:space="preserve"> e</w:t>
      </w:r>
      <w:r w:rsidR="000861BC">
        <w:rPr>
          <w:rFonts w:ascii="Calibri" w:hAnsi="Calibri" w:cs="Calibri"/>
          <w:sz w:val="22"/>
          <w:szCs w:val="22"/>
        </w:rPr>
        <w:t xml:space="preserve">l 13 </w:t>
      </w:r>
      <w:r w:rsidRPr="00177A65">
        <w:rPr>
          <w:rFonts w:ascii="Calibri" w:hAnsi="Calibri" w:cs="Calibri"/>
          <w:sz w:val="22"/>
          <w:szCs w:val="22"/>
        </w:rPr>
        <w:t>de</w:t>
      </w:r>
      <w:r>
        <w:rPr>
          <w:rFonts w:ascii="Calibri" w:hAnsi="Calibri" w:cs="Calibri"/>
          <w:sz w:val="22"/>
          <w:szCs w:val="22"/>
        </w:rPr>
        <w:t xml:space="preserve"> </w:t>
      </w:r>
      <w:r w:rsidRPr="00177A65">
        <w:rPr>
          <w:rFonts w:ascii="Calibri" w:hAnsi="Calibri" w:cs="Calibri"/>
          <w:sz w:val="22"/>
          <w:szCs w:val="22"/>
        </w:rPr>
        <w:t>agosto de 1921</w:t>
      </w:r>
      <w:r>
        <w:rPr>
          <w:rFonts w:ascii="Calibri" w:hAnsi="Calibri" w:cs="Calibri"/>
          <w:sz w:val="22"/>
          <w:szCs w:val="22"/>
        </w:rPr>
        <w:t xml:space="preserve">, </w:t>
      </w:r>
      <w:r w:rsidR="000861BC" w:rsidRPr="000861BC">
        <w:rPr>
          <w:rFonts w:ascii="Calibri" w:hAnsi="Calibri" w:cs="Calibri"/>
          <w:sz w:val="22"/>
          <w:szCs w:val="22"/>
        </w:rPr>
        <w:t>fijando su juzgado en el número 32 de la calle O'Donnell de Melilla</w:t>
      </w:r>
      <w:r w:rsidR="000861BC">
        <w:rPr>
          <w:rFonts w:ascii="Calibri" w:hAnsi="Calibri" w:cs="Calibri"/>
          <w:sz w:val="22"/>
          <w:szCs w:val="22"/>
        </w:rPr>
        <w:t>. C</w:t>
      </w:r>
      <w:r w:rsidRPr="00177A65">
        <w:rPr>
          <w:rFonts w:ascii="Calibri" w:hAnsi="Calibri" w:cs="Calibri"/>
          <w:sz w:val="22"/>
          <w:szCs w:val="22"/>
        </w:rPr>
        <w:t>omenz</w:t>
      </w:r>
      <w:r>
        <w:rPr>
          <w:rFonts w:ascii="Calibri" w:hAnsi="Calibri" w:cs="Calibri"/>
          <w:sz w:val="22"/>
          <w:szCs w:val="22"/>
        </w:rPr>
        <w:t xml:space="preserve">ó a trabajar en la elaboración de </w:t>
      </w:r>
      <w:r w:rsidRPr="00177A65">
        <w:rPr>
          <w:rFonts w:ascii="Calibri" w:hAnsi="Calibri" w:cs="Calibri"/>
          <w:sz w:val="22"/>
          <w:szCs w:val="22"/>
        </w:rPr>
        <w:t xml:space="preserve">su informe con la ayuda de un </w:t>
      </w:r>
      <w:r>
        <w:rPr>
          <w:rFonts w:ascii="Calibri" w:hAnsi="Calibri" w:cs="Calibri"/>
          <w:sz w:val="22"/>
          <w:szCs w:val="22"/>
        </w:rPr>
        <w:t xml:space="preserve">oficial </w:t>
      </w:r>
      <w:r w:rsidRPr="00177A65">
        <w:rPr>
          <w:rFonts w:ascii="Calibri" w:hAnsi="Calibri" w:cs="Calibri"/>
          <w:sz w:val="22"/>
          <w:szCs w:val="22"/>
        </w:rPr>
        <w:t>Auditor</w:t>
      </w:r>
      <w:r w:rsidR="008709F5">
        <w:rPr>
          <w:rFonts w:ascii="Calibri" w:hAnsi="Calibri" w:cs="Calibri"/>
          <w:sz w:val="22"/>
          <w:szCs w:val="22"/>
        </w:rPr>
        <w:t>.</w:t>
      </w:r>
      <w:r w:rsidR="002D5AED">
        <w:rPr>
          <w:rFonts w:ascii="Calibri" w:hAnsi="Calibri" w:cs="Calibri"/>
          <w:sz w:val="22"/>
          <w:szCs w:val="22"/>
        </w:rPr>
        <w:t xml:space="preserve"> </w:t>
      </w:r>
      <w:r w:rsidR="000A1841">
        <w:rPr>
          <w:rFonts w:ascii="Calibri" w:hAnsi="Calibri" w:cs="Calibri"/>
          <w:sz w:val="22"/>
          <w:szCs w:val="22"/>
        </w:rPr>
        <w:t>Inicialmente</w:t>
      </w:r>
      <w:r w:rsidR="008709F5" w:rsidRPr="008709F5">
        <w:rPr>
          <w:rFonts w:ascii="Calibri" w:hAnsi="Calibri" w:cs="Calibri"/>
          <w:sz w:val="22"/>
          <w:szCs w:val="22"/>
        </w:rPr>
        <w:t>, la labor que</w:t>
      </w:r>
      <w:r w:rsidR="00272B16">
        <w:rPr>
          <w:rFonts w:ascii="Calibri" w:hAnsi="Calibri" w:cs="Calibri"/>
          <w:sz w:val="22"/>
          <w:szCs w:val="22"/>
        </w:rPr>
        <w:t xml:space="preserve"> el Gobierno </w:t>
      </w:r>
      <w:r w:rsidR="008709F5" w:rsidRPr="008709F5">
        <w:rPr>
          <w:rFonts w:ascii="Calibri" w:hAnsi="Calibri" w:cs="Calibri"/>
          <w:sz w:val="22"/>
          <w:szCs w:val="22"/>
        </w:rPr>
        <w:t>encarg</w:t>
      </w:r>
      <w:r w:rsidR="008709F5">
        <w:rPr>
          <w:rFonts w:ascii="Calibri" w:hAnsi="Calibri" w:cs="Calibri"/>
          <w:sz w:val="22"/>
          <w:szCs w:val="22"/>
        </w:rPr>
        <w:t xml:space="preserve">ó al General Juan Picasso </w:t>
      </w:r>
      <w:r w:rsidR="00010AF2">
        <w:rPr>
          <w:rFonts w:ascii="Calibri" w:hAnsi="Calibri" w:cs="Calibri"/>
          <w:sz w:val="22"/>
          <w:szCs w:val="22"/>
        </w:rPr>
        <w:t>González</w:t>
      </w:r>
      <w:r w:rsidR="00272B16">
        <w:rPr>
          <w:rFonts w:ascii="Calibri" w:hAnsi="Calibri" w:cs="Calibri"/>
          <w:sz w:val="22"/>
          <w:szCs w:val="22"/>
        </w:rPr>
        <w:t xml:space="preserve"> </w:t>
      </w:r>
      <w:r w:rsidR="008709F5">
        <w:rPr>
          <w:rFonts w:ascii="Calibri" w:hAnsi="Calibri" w:cs="Calibri"/>
          <w:sz w:val="22"/>
          <w:szCs w:val="22"/>
        </w:rPr>
        <w:t xml:space="preserve">fue la de elaborar y  </w:t>
      </w:r>
      <w:r w:rsidR="008709F5" w:rsidRPr="008709F5">
        <w:rPr>
          <w:rFonts w:ascii="Calibri" w:hAnsi="Calibri" w:cs="Calibri"/>
          <w:sz w:val="22"/>
          <w:szCs w:val="22"/>
        </w:rPr>
        <w:t xml:space="preserve">exponer un expediente </w:t>
      </w:r>
      <w:r w:rsidR="00272B16">
        <w:rPr>
          <w:rFonts w:ascii="Calibri" w:hAnsi="Calibri" w:cs="Calibri"/>
          <w:sz w:val="22"/>
          <w:szCs w:val="22"/>
        </w:rPr>
        <w:t>de</w:t>
      </w:r>
      <w:r w:rsidR="000861BC">
        <w:rPr>
          <w:rFonts w:ascii="Calibri" w:hAnsi="Calibri" w:cs="Calibri"/>
          <w:sz w:val="22"/>
          <w:szCs w:val="22"/>
        </w:rPr>
        <w:t xml:space="preserve"> </w:t>
      </w:r>
      <w:r w:rsidR="00272B16">
        <w:rPr>
          <w:rFonts w:ascii="Calibri" w:hAnsi="Calibri" w:cs="Calibri"/>
          <w:sz w:val="22"/>
          <w:szCs w:val="22"/>
        </w:rPr>
        <w:t xml:space="preserve">carácter </w:t>
      </w:r>
      <w:r w:rsidR="008709F5" w:rsidRPr="008709F5">
        <w:rPr>
          <w:rFonts w:ascii="Calibri" w:hAnsi="Calibri" w:cs="Calibri"/>
          <w:sz w:val="22"/>
          <w:szCs w:val="22"/>
        </w:rPr>
        <w:t xml:space="preserve">informativo </w:t>
      </w:r>
      <w:r w:rsidR="008709F5">
        <w:rPr>
          <w:rFonts w:ascii="Calibri" w:hAnsi="Calibri" w:cs="Calibri"/>
          <w:sz w:val="22"/>
          <w:szCs w:val="22"/>
        </w:rPr>
        <w:t>que recogiese</w:t>
      </w:r>
      <w:r w:rsidR="000861BC">
        <w:rPr>
          <w:rFonts w:ascii="Calibri" w:hAnsi="Calibri" w:cs="Calibri"/>
          <w:sz w:val="22"/>
          <w:szCs w:val="22"/>
        </w:rPr>
        <w:t xml:space="preserve"> </w:t>
      </w:r>
      <w:r w:rsidR="003374F1">
        <w:rPr>
          <w:rFonts w:ascii="Calibri" w:hAnsi="Calibri" w:cs="Calibri"/>
          <w:sz w:val="22"/>
          <w:szCs w:val="22"/>
        </w:rPr>
        <w:t xml:space="preserve">todas y cada una de </w:t>
      </w:r>
      <w:r w:rsidR="008709F5">
        <w:rPr>
          <w:rFonts w:ascii="Calibri" w:hAnsi="Calibri" w:cs="Calibri"/>
          <w:sz w:val="22"/>
          <w:szCs w:val="22"/>
        </w:rPr>
        <w:t xml:space="preserve">las posibles </w:t>
      </w:r>
      <w:r w:rsidR="008709F5" w:rsidRPr="008709F5">
        <w:rPr>
          <w:rFonts w:ascii="Calibri" w:hAnsi="Calibri" w:cs="Calibri"/>
          <w:sz w:val="22"/>
          <w:szCs w:val="22"/>
        </w:rPr>
        <w:t>causas qu</w:t>
      </w:r>
      <w:r w:rsidR="008709F5">
        <w:rPr>
          <w:rFonts w:ascii="Calibri" w:hAnsi="Calibri" w:cs="Calibri"/>
          <w:sz w:val="22"/>
          <w:szCs w:val="22"/>
        </w:rPr>
        <w:t>e provocaron</w:t>
      </w:r>
      <w:r w:rsidR="000861BC">
        <w:rPr>
          <w:rFonts w:ascii="Calibri" w:hAnsi="Calibri" w:cs="Calibri"/>
          <w:sz w:val="22"/>
          <w:szCs w:val="22"/>
        </w:rPr>
        <w:t xml:space="preserve"> el </w:t>
      </w:r>
      <w:r w:rsidR="008709F5" w:rsidRPr="008709F5">
        <w:rPr>
          <w:rFonts w:ascii="Calibri" w:hAnsi="Calibri" w:cs="Calibri"/>
          <w:sz w:val="22"/>
          <w:szCs w:val="22"/>
        </w:rPr>
        <w:t>derrumbamiento de la Comandancia General</w:t>
      </w:r>
      <w:r w:rsidR="00272B16">
        <w:rPr>
          <w:rFonts w:ascii="Calibri" w:hAnsi="Calibri" w:cs="Calibri"/>
          <w:sz w:val="22"/>
          <w:szCs w:val="22"/>
        </w:rPr>
        <w:t xml:space="preserve"> de Melilla</w:t>
      </w:r>
      <w:r w:rsidR="00A540FE">
        <w:rPr>
          <w:rFonts w:ascii="Calibri" w:hAnsi="Calibri" w:cs="Calibri"/>
          <w:sz w:val="22"/>
          <w:szCs w:val="22"/>
        </w:rPr>
        <w:t xml:space="preserve">. </w:t>
      </w:r>
    </w:p>
    <w:p w14:paraId="1ED023FF" w14:textId="2461EE14" w:rsidR="00010AF2" w:rsidRDefault="002D5AED" w:rsidP="002D5AED">
      <w:pPr>
        <w:jc w:val="both"/>
        <w:rPr>
          <w:rFonts w:ascii="Calibri" w:hAnsi="Calibri" w:cs="Calibri"/>
          <w:sz w:val="22"/>
          <w:szCs w:val="22"/>
        </w:rPr>
      </w:pPr>
      <w:r>
        <w:rPr>
          <w:rFonts w:ascii="Calibri" w:hAnsi="Calibri" w:cs="Calibri"/>
          <w:sz w:val="22"/>
          <w:szCs w:val="22"/>
        </w:rPr>
        <w:t>Al comienzo de las investigaciones, a mediados del mes de</w:t>
      </w:r>
      <w:r w:rsidRPr="002D5AED">
        <w:rPr>
          <w:rFonts w:ascii="Calibri" w:hAnsi="Calibri" w:cs="Calibri"/>
          <w:sz w:val="22"/>
          <w:szCs w:val="22"/>
        </w:rPr>
        <w:t xml:space="preserve"> agosto de 1921, </w:t>
      </w:r>
      <w:r w:rsidR="00010AF2">
        <w:rPr>
          <w:rFonts w:ascii="Calibri" w:hAnsi="Calibri" w:cs="Calibri"/>
          <w:sz w:val="22"/>
          <w:szCs w:val="22"/>
        </w:rPr>
        <w:t xml:space="preserve">el General Juan </w:t>
      </w:r>
      <w:r w:rsidRPr="002D5AED">
        <w:rPr>
          <w:rFonts w:ascii="Calibri" w:hAnsi="Calibri" w:cs="Calibri"/>
          <w:sz w:val="22"/>
          <w:szCs w:val="22"/>
        </w:rPr>
        <w:t xml:space="preserve">Picasso </w:t>
      </w:r>
      <w:r w:rsidR="00010AF2">
        <w:rPr>
          <w:rFonts w:ascii="Calibri" w:hAnsi="Calibri" w:cs="Calibri"/>
          <w:sz w:val="22"/>
          <w:szCs w:val="22"/>
        </w:rPr>
        <w:t xml:space="preserve">González, </w:t>
      </w:r>
      <w:r w:rsidRPr="002D5AED">
        <w:rPr>
          <w:rFonts w:ascii="Calibri" w:hAnsi="Calibri" w:cs="Calibri"/>
          <w:sz w:val="22"/>
          <w:szCs w:val="22"/>
        </w:rPr>
        <w:t>comenz</w:t>
      </w:r>
      <w:r w:rsidR="00010AF2">
        <w:rPr>
          <w:rFonts w:ascii="Calibri" w:hAnsi="Calibri" w:cs="Calibri"/>
          <w:sz w:val="22"/>
          <w:szCs w:val="22"/>
        </w:rPr>
        <w:t>ó</w:t>
      </w:r>
      <w:r w:rsidRPr="002D5AED">
        <w:rPr>
          <w:rFonts w:ascii="Calibri" w:hAnsi="Calibri" w:cs="Calibri"/>
          <w:sz w:val="22"/>
          <w:szCs w:val="22"/>
        </w:rPr>
        <w:t xml:space="preserve"> </w:t>
      </w:r>
      <w:r w:rsidR="003374F1">
        <w:rPr>
          <w:rFonts w:ascii="Calibri" w:hAnsi="Calibri" w:cs="Calibri"/>
          <w:sz w:val="22"/>
          <w:szCs w:val="22"/>
        </w:rPr>
        <w:t>con los</w:t>
      </w:r>
      <w:r w:rsidRPr="002D5AED">
        <w:rPr>
          <w:rFonts w:ascii="Calibri" w:hAnsi="Calibri" w:cs="Calibri"/>
          <w:sz w:val="22"/>
          <w:szCs w:val="22"/>
        </w:rPr>
        <w:t xml:space="preserve"> i</w:t>
      </w:r>
      <w:r w:rsidR="003374F1">
        <w:rPr>
          <w:rFonts w:ascii="Calibri" w:hAnsi="Calibri" w:cs="Calibri"/>
          <w:sz w:val="22"/>
          <w:szCs w:val="22"/>
        </w:rPr>
        <w:t>nterrogatorios</w:t>
      </w:r>
      <w:r w:rsidRPr="002D5AED">
        <w:rPr>
          <w:rFonts w:ascii="Calibri" w:hAnsi="Calibri" w:cs="Calibri"/>
          <w:sz w:val="22"/>
          <w:szCs w:val="22"/>
        </w:rPr>
        <w:t xml:space="preserve"> en </w:t>
      </w:r>
      <w:r w:rsidR="00010AF2">
        <w:rPr>
          <w:rFonts w:ascii="Calibri" w:hAnsi="Calibri" w:cs="Calibri"/>
          <w:sz w:val="22"/>
          <w:szCs w:val="22"/>
        </w:rPr>
        <w:t xml:space="preserve">La Plaza de </w:t>
      </w:r>
      <w:r w:rsidRPr="002D5AED">
        <w:rPr>
          <w:rFonts w:ascii="Calibri" w:hAnsi="Calibri" w:cs="Calibri"/>
          <w:sz w:val="22"/>
          <w:szCs w:val="22"/>
        </w:rPr>
        <w:t>Melilla</w:t>
      </w:r>
      <w:r w:rsidR="00010AF2">
        <w:rPr>
          <w:rFonts w:ascii="Calibri" w:hAnsi="Calibri" w:cs="Calibri"/>
          <w:sz w:val="22"/>
          <w:szCs w:val="22"/>
        </w:rPr>
        <w:t xml:space="preserve">. El </w:t>
      </w:r>
      <w:r w:rsidRPr="002D5AED">
        <w:rPr>
          <w:rFonts w:ascii="Calibri" w:hAnsi="Calibri" w:cs="Calibri"/>
          <w:sz w:val="22"/>
          <w:szCs w:val="22"/>
        </w:rPr>
        <w:t xml:space="preserve">15 de agosto </w:t>
      </w:r>
      <w:r w:rsidR="00010AF2">
        <w:rPr>
          <w:rFonts w:ascii="Calibri" w:hAnsi="Calibri" w:cs="Calibri"/>
          <w:sz w:val="22"/>
          <w:szCs w:val="22"/>
        </w:rPr>
        <w:t xml:space="preserve">de 1921, el General Juan Picasso González </w:t>
      </w:r>
      <w:r w:rsidRPr="002D5AED">
        <w:rPr>
          <w:rFonts w:ascii="Calibri" w:hAnsi="Calibri" w:cs="Calibri"/>
          <w:sz w:val="22"/>
          <w:szCs w:val="22"/>
        </w:rPr>
        <w:t xml:space="preserve">envió </w:t>
      </w:r>
      <w:r w:rsidR="00010AF2">
        <w:rPr>
          <w:rFonts w:ascii="Calibri" w:hAnsi="Calibri" w:cs="Calibri"/>
          <w:sz w:val="22"/>
          <w:szCs w:val="22"/>
        </w:rPr>
        <w:t>un comunicado por escrito</w:t>
      </w:r>
      <w:r w:rsidR="003374F1">
        <w:rPr>
          <w:rFonts w:ascii="Calibri" w:hAnsi="Calibri" w:cs="Calibri"/>
          <w:sz w:val="22"/>
          <w:szCs w:val="22"/>
        </w:rPr>
        <w:t xml:space="preserve">, </w:t>
      </w:r>
      <w:r w:rsidR="00010AF2">
        <w:rPr>
          <w:rFonts w:ascii="Calibri" w:hAnsi="Calibri" w:cs="Calibri"/>
          <w:sz w:val="22"/>
          <w:szCs w:val="22"/>
        </w:rPr>
        <w:t xml:space="preserve">dirigido </w:t>
      </w:r>
      <w:r w:rsidRPr="002D5AED">
        <w:rPr>
          <w:rFonts w:ascii="Calibri" w:hAnsi="Calibri" w:cs="Calibri"/>
          <w:sz w:val="22"/>
          <w:szCs w:val="22"/>
        </w:rPr>
        <w:t xml:space="preserve">al </w:t>
      </w:r>
      <w:r w:rsidR="00010AF2">
        <w:rPr>
          <w:rFonts w:ascii="Calibri" w:hAnsi="Calibri" w:cs="Calibri"/>
          <w:sz w:val="22"/>
          <w:szCs w:val="22"/>
        </w:rPr>
        <w:t>Alto Comisario G</w:t>
      </w:r>
      <w:r w:rsidRPr="002D5AED">
        <w:rPr>
          <w:rFonts w:ascii="Calibri" w:hAnsi="Calibri" w:cs="Calibri"/>
          <w:sz w:val="22"/>
          <w:szCs w:val="22"/>
        </w:rPr>
        <w:t xml:space="preserve">eneral </w:t>
      </w:r>
      <w:r w:rsidR="00010AF2">
        <w:rPr>
          <w:rFonts w:ascii="Calibri" w:hAnsi="Calibri" w:cs="Calibri"/>
          <w:sz w:val="22"/>
          <w:szCs w:val="22"/>
        </w:rPr>
        <w:t xml:space="preserve">Dámaso </w:t>
      </w:r>
      <w:r w:rsidRPr="002D5AED">
        <w:rPr>
          <w:rFonts w:ascii="Calibri" w:hAnsi="Calibri" w:cs="Calibri"/>
          <w:sz w:val="22"/>
          <w:szCs w:val="22"/>
        </w:rPr>
        <w:t>Berenguer</w:t>
      </w:r>
      <w:r w:rsidR="00010AF2">
        <w:rPr>
          <w:rFonts w:ascii="Calibri" w:hAnsi="Calibri" w:cs="Calibri"/>
          <w:sz w:val="22"/>
          <w:szCs w:val="22"/>
        </w:rPr>
        <w:t xml:space="preserve">, </w:t>
      </w:r>
      <w:r w:rsidRPr="002D5AED">
        <w:rPr>
          <w:rFonts w:ascii="Calibri" w:hAnsi="Calibri" w:cs="Calibri"/>
          <w:sz w:val="22"/>
          <w:szCs w:val="22"/>
        </w:rPr>
        <w:t xml:space="preserve">solicitando </w:t>
      </w:r>
      <w:r w:rsidR="00010AF2">
        <w:rPr>
          <w:rFonts w:ascii="Calibri" w:hAnsi="Calibri" w:cs="Calibri"/>
          <w:sz w:val="22"/>
          <w:szCs w:val="22"/>
        </w:rPr>
        <w:t xml:space="preserve">la memoria de </w:t>
      </w:r>
      <w:r w:rsidRPr="002D5AED">
        <w:rPr>
          <w:rFonts w:ascii="Calibri" w:hAnsi="Calibri" w:cs="Calibri"/>
          <w:sz w:val="22"/>
          <w:szCs w:val="22"/>
        </w:rPr>
        <w:t>los planes de</w:t>
      </w:r>
      <w:r>
        <w:rPr>
          <w:rFonts w:ascii="Calibri" w:hAnsi="Calibri" w:cs="Calibri"/>
          <w:sz w:val="22"/>
          <w:szCs w:val="22"/>
        </w:rPr>
        <w:t xml:space="preserve"> </w:t>
      </w:r>
      <w:r w:rsidRPr="002D5AED">
        <w:rPr>
          <w:rFonts w:ascii="Calibri" w:hAnsi="Calibri" w:cs="Calibri"/>
          <w:sz w:val="22"/>
          <w:szCs w:val="22"/>
        </w:rPr>
        <w:t>operaciones</w:t>
      </w:r>
      <w:r w:rsidR="00010AF2">
        <w:rPr>
          <w:rFonts w:ascii="Calibri" w:hAnsi="Calibri" w:cs="Calibri"/>
          <w:sz w:val="22"/>
          <w:szCs w:val="22"/>
        </w:rPr>
        <w:t xml:space="preserve">, que fueron la base de </w:t>
      </w:r>
      <w:r w:rsidRPr="002D5AED">
        <w:rPr>
          <w:rFonts w:ascii="Calibri" w:hAnsi="Calibri" w:cs="Calibri"/>
          <w:sz w:val="22"/>
          <w:szCs w:val="22"/>
        </w:rPr>
        <w:t>la actuación</w:t>
      </w:r>
      <w:r w:rsidR="00010AF2">
        <w:rPr>
          <w:rFonts w:ascii="Calibri" w:hAnsi="Calibri" w:cs="Calibri"/>
          <w:sz w:val="22"/>
          <w:szCs w:val="22"/>
        </w:rPr>
        <w:t xml:space="preserve"> y procedimiento </w:t>
      </w:r>
      <w:r w:rsidRPr="002D5AED">
        <w:rPr>
          <w:rFonts w:ascii="Calibri" w:hAnsi="Calibri" w:cs="Calibri"/>
          <w:sz w:val="22"/>
          <w:szCs w:val="22"/>
        </w:rPr>
        <w:t xml:space="preserve">del </w:t>
      </w:r>
      <w:r w:rsidR="00010AF2">
        <w:rPr>
          <w:rFonts w:ascii="Calibri" w:hAnsi="Calibri" w:cs="Calibri"/>
          <w:sz w:val="22"/>
          <w:szCs w:val="22"/>
        </w:rPr>
        <w:t>G</w:t>
      </w:r>
      <w:r w:rsidRPr="002D5AED">
        <w:rPr>
          <w:rFonts w:ascii="Calibri" w:hAnsi="Calibri" w:cs="Calibri"/>
          <w:sz w:val="22"/>
          <w:szCs w:val="22"/>
        </w:rPr>
        <w:t xml:space="preserve">eneral </w:t>
      </w:r>
      <w:r w:rsidR="00010AF2">
        <w:rPr>
          <w:rFonts w:ascii="Calibri" w:hAnsi="Calibri" w:cs="Calibri"/>
          <w:sz w:val="22"/>
          <w:szCs w:val="22"/>
        </w:rPr>
        <w:t xml:space="preserve">Manuel Fernández </w:t>
      </w:r>
      <w:r w:rsidRPr="002D5AED">
        <w:rPr>
          <w:rFonts w:ascii="Calibri" w:hAnsi="Calibri" w:cs="Calibri"/>
          <w:sz w:val="22"/>
          <w:szCs w:val="22"/>
        </w:rPr>
        <w:t xml:space="preserve">Silvestre y </w:t>
      </w:r>
      <w:r w:rsidR="00010AF2">
        <w:rPr>
          <w:rFonts w:ascii="Calibri" w:hAnsi="Calibri" w:cs="Calibri"/>
          <w:sz w:val="22"/>
          <w:szCs w:val="22"/>
        </w:rPr>
        <w:t xml:space="preserve">de </w:t>
      </w:r>
      <w:r w:rsidRPr="002D5AED">
        <w:rPr>
          <w:rFonts w:ascii="Calibri" w:hAnsi="Calibri" w:cs="Calibri"/>
          <w:sz w:val="22"/>
          <w:szCs w:val="22"/>
        </w:rPr>
        <w:t>sus tropa</w:t>
      </w:r>
      <w:r w:rsidR="00010AF2">
        <w:rPr>
          <w:rFonts w:ascii="Calibri" w:hAnsi="Calibri" w:cs="Calibri"/>
          <w:sz w:val="22"/>
          <w:szCs w:val="22"/>
        </w:rPr>
        <w:t>s. Los planes que se ejecutaron durante los avances que se realizaron en el territorio del Rif oriental fueron diseñados y planificados por el Alto Comisario General Dámaso Berenguer y por el Coronel Francisco Gómez Jordana Sousa, Jefe del Estado Mayor del Ejército de África.</w:t>
      </w:r>
    </w:p>
    <w:p w14:paraId="24FDABC8" w14:textId="21C39721" w:rsidR="00A60E97" w:rsidRDefault="003374F1" w:rsidP="002D5AED">
      <w:pPr>
        <w:jc w:val="both"/>
        <w:rPr>
          <w:rFonts w:ascii="Calibri" w:hAnsi="Calibri" w:cs="Calibri"/>
          <w:sz w:val="22"/>
          <w:szCs w:val="22"/>
        </w:rPr>
      </w:pPr>
      <w:r>
        <w:rPr>
          <w:rFonts w:ascii="Calibri" w:hAnsi="Calibri" w:cs="Calibri"/>
          <w:sz w:val="22"/>
          <w:szCs w:val="22"/>
        </w:rPr>
        <w:t>E</w:t>
      </w:r>
      <w:r w:rsidR="002D5AED" w:rsidRPr="002D5AED">
        <w:rPr>
          <w:rFonts w:ascii="Calibri" w:hAnsi="Calibri" w:cs="Calibri"/>
          <w:sz w:val="22"/>
          <w:szCs w:val="22"/>
        </w:rPr>
        <w:t>l</w:t>
      </w:r>
      <w:r w:rsidR="002D5AED">
        <w:rPr>
          <w:rFonts w:ascii="Calibri" w:hAnsi="Calibri" w:cs="Calibri"/>
          <w:sz w:val="22"/>
          <w:szCs w:val="22"/>
        </w:rPr>
        <w:t xml:space="preserve"> </w:t>
      </w:r>
      <w:r w:rsidR="00010AF2">
        <w:rPr>
          <w:rFonts w:ascii="Calibri" w:hAnsi="Calibri" w:cs="Calibri"/>
          <w:sz w:val="22"/>
          <w:szCs w:val="22"/>
        </w:rPr>
        <w:t>Alto Comisario G</w:t>
      </w:r>
      <w:r w:rsidR="002D5AED" w:rsidRPr="002D5AED">
        <w:rPr>
          <w:rFonts w:ascii="Calibri" w:hAnsi="Calibri" w:cs="Calibri"/>
          <w:sz w:val="22"/>
          <w:szCs w:val="22"/>
        </w:rPr>
        <w:t xml:space="preserve">eneral </w:t>
      </w:r>
      <w:r w:rsidR="002D5AED">
        <w:rPr>
          <w:rFonts w:ascii="Calibri" w:hAnsi="Calibri" w:cs="Calibri"/>
          <w:sz w:val="22"/>
          <w:szCs w:val="22"/>
        </w:rPr>
        <w:t xml:space="preserve"> </w:t>
      </w:r>
      <w:r w:rsidR="00A60E97">
        <w:rPr>
          <w:rFonts w:ascii="Calibri" w:hAnsi="Calibri" w:cs="Calibri"/>
          <w:sz w:val="22"/>
          <w:szCs w:val="22"/>
        </w:rPr>
        <w:t xml:space="preserve">Dámaso </w:t>
      </w:r>
      <w:r w:rsidR="002D5AED" w:rsidRPr="002D5AED">
        <w:rPr>
          <w:rFonts w:ascii="Calibri" w:hAnsi="Calibri" w:cs="Calibri"/>
          <w:sz w:val="22"/>
          <w:szCs w:val="22"/>
        </w:rPr>
        <w:t>Berenguer,</w:t>
      </w:r>
      <w:r>
        <w:rPr>
          <w:rFonts w:ascii="Calibri" w:hAnsi="Calibri" w:cs="Calibri"/>
          <w:sz w:val="22"/>
          <w:szCs w:val="22"/>
        </w:rPr>
        <w:t xml:space="preserve"> mantuvo una acentuada</w:t>
      </w:r>
      <w:r w:rsidR="00A60E97">
        <w:rPr>
          <w:rFonts w:ascii="Calibri" w:hAnsi="Calibri" w:cs="Calibri"/>
          <w:sz w:val="22"/>
          <w:szCs w:val="22"/>
        </w:rPr>
        <w:t xml:space="preserve"> </w:t>
      </w:r>
      <w:r w:rsidR="002D5AED" w:rsidRPr="002D5AED">
        <w:rPr>
          <w:rFonts w:ascii="Calibri" w:hAnsi="Calibri" w:cs="Calibri"/>
          <w:sz w:val="22"/>
          <w:szCs w:val="22"/>
        </w:rPr>
        <w:t>preocup</w:t>
      </w:r>
      <w:r>
        <w:rPr>
          <w:rFonts w:ascii="Calibri" w:hAnsi="Calibri" w:cs="Calibri"/>
          <w:sz w:val="22"/>
          <w:szCs w:val="22"/>
        </w:rPr>
        <w:t xml:space="preserve">ación motivada por </w:t>
      </w:r>
      <w:r w:rsidR="002D5AED" w:rsidRPr="002D5AED">
        <w:rPr>
          <w:rFonts w:ascii="Calibri" w:hAnsi="Calibri" w:cs="Calibri"/>
          <w:sz w:val="22"/>
          <w:szCs w:val="22"/>
        </w:rPr>
        <w:t>la</w:t>
      </w:r>
      <w:r w:rsidR="00A60E97">
        <w:rPr>
          <w:rFonts w:ascii="Calibri" w:hAnsi="Calibri" w:cs="Calibri"/>
          <w:sz w:val="22"/>
          <w:szCs w:val="22"/>
        </w:rPr>
        <w:t>s</w:t>
      </w:r>
      <w:r w:rsidR="002D5AED" w:rsidRPr="002D5AED">
        <w:rPr>
          <w:rFonts w:ascii="Calibri" w:hAnsi="Calibri" w:cs="Calibri"/>
          <w:sz w:val="22"/>
          <w:szCs w:val="22"/>
        </w:rPr>
        <w:t xml:space="preserve"> investigaci</w:t>
      </w:r>
      <w:r w:rsidR="00A60E97">
        <w:rPr>
          <w:rFonts w:ascii="Calibri" w:hAnsi="Calibri" w:cs="Calibri"/>
          <w:sz w:val="22"/>
          <w:szCs w:val="22"/>
        </w:rPr>
        <w:t xml:space="preserve">ones </w:t>
      </w:r>
      <w:r>
        <w:rPr>
          <w:rFonts w:ascii="Calibri" w:hAnsi="Calibri" w:cs="Calibri"/>
          <w:sz w:val="22"/>
          <w:szCs w:val="22"/>
        </w:rPr>
        <w:t xml:space="preserve">que </w:t>
      </w:r>
      <w:r w:rsidR="00A60E97">
        <w:rPr>
          <w:rFonts w:ascii="Calibri" w:hAnsi="Calibri" w:cs="Calibri"/>
          <w:sz w:val="22"/>
          <w:szCs w:val="22"/>
        </w:rPr>
        <w:t>el General Juan Picasso González</w:t>
      </w:r>
      <w:r>
        <w:rPr>
          <w:rFonts w:ascii="Calibri" w:hAnsi="Calibri" w:cs="Calibri"/>
          <w:sz w:val="22"/>
          <w:szCs w:val="22"/>
        </w:rPr>
        <w:t xml:space="preserve"> comenzó a realizar y que</w:t>
      </w:r>
      <w:r w:rsidR="002D5AED" w:rsidRPr="002D5AED">
        <w:rPr>
          <w:rFonts w:ascii="Calibri" w:hAnsi="Calibri" w:cs="Calibri"/>
          <w:sz w:val="22"/>
          <w:szCs w:val="22"/>
        </w:rPr>
        <w:t xml:space="preserve"> </w:t>
      </w:r>
      <w:r>
        <w:rPr>
          <w:rFonts w:ascii="Calibri" w:hAnsi="Calibri" w:cs="Calibri"/>
          <w:sz w:val="22"/>
          <w:szCs w:val="22"/>
        </w:rPr>
        <w:t xml:space="preserve">estas </w:t>
      </w:r>
      <w:r w:rsidR="00A60E97">
        <w:rPr>
          <w:rFonts w:ascii="Calibri" w:hAnsi="Calibri" w:cs="Calibri"/>
          <w:sz w:val="22"/>
          <w:szCs w:val="22"/>
        </w:rPr>
        <w:t xml:space="preserve">llegasen a </w:t>
      </w:r>
      <w:r w:rsidR="002D5AED" w:rsidRPr="002D5AED">
        <w:rPr>
          <w:rFonts w:ascii="Calibri" w:hAnsi="Calibri" w:cs="Calibri"/>
          <w:sz w:val="22"/>
          <w:szCs w:val="22"/>
        </w:rPr>
        <w:t xml:space="preserve">mostrar </w:t>
      </w:r>
      <w:r>
        <w:rPr>
          <w:rFonts w:ascii="Calibri" w:hAnsi="Calibri" w:cs="Calibri"/>
          <w:sz w:val="22"/>
          <w:szCs w:val="22"/>
        </w:rPr>
        <w:t>ciertas</w:t>
      </w:r>
      <w:r w:rsidR="002D5AED">
        <w:rPr>
          <w:rFonts w:ascii="Calibri" w:hAnsi="Calibri" w:cs="Calibri"/>
          <w:sz w:val="22"/>
          <w:szCs w:val="22"/>
        </w:rPr>
        <w:t xml:space="preserve"> </w:t>
      </w:r>
      <w:r w:rsidR="002D5AED" w:rsidRPr="002D5AED">
        <w:rPr>
          <w:rFonts w:ascii="Calibri" w:hAnsi="Calibri" w:cs="Calibri"/>
          <w:sz w:val="22"/>
          <w:szCs w:val="22"/>
        </w:rPr>
        <w:t>responsabilidades del Alto Mando</w:t>
      </w:r>
      <w:r w:rsidR="00A60E97">
        <w:rPr>
          <w:rFonts w:ascii="Calibri" w:hAnsi="Calibri" w:cs="Calibri"/>
          <w:sz w:val="22"/>
          <w:szCs w:val="22"/>
        </w:rPr>
        <w:t xml:space="preserve">, </w:t>
      </w:r>
      <w:r w:rsidR="002D5AED" w:rsidRPr="002D5AED">
        <w:rPr>
          <w:rFonts w:ascii="Calibri" w:hAnsi="Calibri" w:cs="Calibri"/>
          <w:sz w:val="22"/>
          <w:szCs w:val="22"/>
        </w:rPr>
        <w:t>concretamente las suyas propias</w:t>
      </w:r>
      <w:r w:rsidR="00A60E97">
        <w:rPr>
          <w:rFonts w:ascii="Calibri" w:hAnsi="Calibri" w:cs="Calibri"/>
          <w:sz w:val="22"/>
          <w:szCs w:val="22"/>
        </w:rPr>
        <w:t>. T</w:t>
      </w:r>
      <w:r w:rsidR="002D5AED" w:rsidRPr="002D5AED">
        <w:rPr>
          <w:rFonts w:ascii="Calibri" w:hAnsi="Calibri" w:cs="Calibri"/>
          <w:sz w:val="22"/>
          <w:szCs w:val="22"/>
        </w:rPr>
        <w:t>rasladó el</w:t>
      </w:r>
      <w:r w:rsidR="002D5AED">
        <w:rPr>
          <w:rFonts w:ascii="Calibri" w:hAnsi="Calibri" w:cs="Calibri"/>
          <w:sz w:val="22"/>
          <w:szCs w:val="22"/>
        </w:rPr>
        <w:t xml:space="preserve"> </w:t>
      </w:r>
      <w:r w:rsidR="002D5AED" w:rsidRPr="002D5AED">
        <w:rPr>
          <w:rFonts w:ascii="Calibri" w:hAnsi="Calibri" w:cs="Calibri"/>
          <w:sz w:val="22"/>
          <w:szCs w:val="22"/>
        </w:rPr>
        <w:t xml:space="preserve">escrito al </w:t>
      </w:r>
      <w:r>
        <w:rPr>
          <w:rFonts w:ascii="Calibri" w:hAnsi="Calibri" w:cs="Calibri"/>
          <w:sz w:val="22"/>
          <w:szCs w:val="22"/>
        </w:rPr>
        <w:t>M</w:t>
      </w:r>
      <w:r w:rsidR="002D5AED" w:rsidRPr="002D5AED">
        <w:rPr>
          <w:rFonts w:ascii="Calibri" w:hAnsi="Calibri" w:cs="Calibri"/>
          <w:sz w:val="22"/>
          <w:szCs w:val="22"/>
        </w:rPr>
        <w:t>inistro de la Guerra</w:t>
      </w:r>
      <w:r w:rsidR="00A60E97">
        <w:rPr>
          <w:rFonts w:ascii="Calibri" w:hAnsi="Calibri" w:cs="Calibri"/>
          <w:sz w:val="22"/>
          <w:szCs w:val="22"/>
        </w:rPr>
        <w:t xml:space="preserve">, </w:t>
      </w:r>
      <w:r w:rsidR="00A60E97" w:rsidRPr="002D5AED">
        <w:rPr>
          <w:rFonts w:ascii="Calibri" w:hAnsi="Calibri" w:cs="Calibri"/>
          <w:sz w:val="22"/>
          <w:szCs w:val="22"/>
        </w:rPr>
        <w:t xml:space="preserve">Juan de la Cierva </w:t>
      </w:r>
      <w:r w:rsidR="00A60E97">
        <w:rPr>
          <w:rFonts w:ascii="Calibri" w:hAnsi="Calibri" w:cs="Calibri"/>
          <w:sz w:val="22"/>
          <w:szCs w:val="22"/>
        </w:rPr>
        <w:t>y Peñafiel</w:t>
      </w:r>
      <w:r w:rsidR="00A60E97">
        <w:rPr>
          <w:rFonts w:ascii="Calibri" w:hAnsi="Calibri" w:cs="Calibri"/>
          <w:sz w:val="22"/>
          <w:szCs w:val="22"/>
        </w:rPr>
        <w:t xml:space="preserve">, </w:t>
      </w:r>
      <w:r w:rsidR="002D5AED" w:rsidRPr="002D5AED">
        <w:rPr>
          <w:rFonts w:ascii="Calibri" w:hAnsi="Calibri" w:cs="Calibri"/>
          <w:sz w:val="22"/>
          <w:szCs w:val="22"/>
        </w:rPr>
        <w:t>el 20 de agosto</w:t>
      </w:r>
      <w:r w:rsidR="00A60E97">
        <w:rPr>
          <w:rFonts w:ascii="Calibri" w:hAnsi="Calibri" w:cs="Calibri"/>
          <w:sz w:val="22"/>
          <w:szCs w:val="22"/>
        </w:rPr>
        <w:t xml:space="preserve"> de 1921</w:t>
      </w:r>
      <w:r w:rsidR="002D5AED" w:rsidRPr="002D5AED">
        <w:rPr>
          <w:rFonts w:ascii="Calibri" w:hAnsi="Calibri" w:cs="Calibri"/>
          <w:sz w:val="22"/>
          <w:szCs w:val="22"/>
        </w:rPr>
        <w:t>, solicitando instrucciones al respecto y</w:t>
      </w:r>
      <w:r w:rsidR="002D5AED">
        <w:rPr>
          <w:rFonts w:ascii="Calibri" w:hAnsi="Calibri" w:cs="Calibri"/>
          <w:sz w:val="22"/>
          <w:szCs w:val="22"/>
        </w:rPr>
        <w:t xml:space="preserve"> </w:t>
      </w:r>
      <w:r w:rsidR="002D5AED" w:rsidRPr="002D5AED">
        <w:rPr>
          <w:rFonts w:ascii="Calibri" w:hAnsi="Calibri" w:cs="Calibri"/>
          <w:sz w:val="22"/>
          <w:szCs w:val="22"/>
        </w:rPr>
        <w:t>manifestando así mismo que no se consideraba autorizado a proporcionar tal</w:t>
      </w:r>
      <w:r w:rsidR="002D5AED">
        <w:rPr>
          <w:rFonts w:ascii="Calibri" w:hAnsi="Calibri" w:cs="Calibri"/>
          <w:sz w:val="22"/>
          <w:szCs w:val="22"/>
        </w:rPr>
        <w:t xml:space="preserve"> </w:t>
      </w:r>
      <w:r w:rsidR="002D5AED" w:rsidRPr="002D5AED">
        <w:rPr>
          <w:rFonts w:ascii="Calibri" w:hAnsi="Calibri" w:cs="Calibri"/>
          <w:sz w:val="22"/>
          <w:szCs w:val="22"/>
        </w:rPr>
        <w:t xml:space="preserve">información </w:t>
      </w:r>
      <w:r w:rsidR="00A60E97">
        <w:rPr>
          <w:rFonts w:ascii="Calibri" w:hAnsi="Calibri" w:cs="Calibri"/>
          <w:sz w:val="22"/>
          <w:szCs w:val="22"/>
        </w:rPr>
        <w:t xml:space="preserve">al tratarse de </w:t>
      </w:r>
      <w:r w:rsidR="00A60E97" w:rsidRPr="00A540FE">
        <w:rPr>
          <w:rFonts w:ascii="Calibri" w:hAnsi="Calibri" w:cs="Calibri"/>
          <w:i/>
          <w:iCs/>
          <w:sz w:val="22"/>
          <w:szCs w:val="22"/>
        </w:rPr>
        <w:t>«información reservada y clasificada»</w:t>
      </w:r>
      <w:r w:rsidR="002D5AED" w:rsidRPr="002D5AED">
        <w:rPr>
          <w:rFonts w:ascii="Calibri" w:hAnsi="Calibri" w:cs="Calibri"/>
          <w:sz w:val="22"/>
          <w:szCs w:val="22"/>
        </w:rPr>
        <w:t xml:space="preserve">. </w:t>
      </w:r>
    </w:p>
    <w:p w14:paraId="6E833B5D" w14:textId="22695799" w:rsidR="009201B9" w:rsidRPr="009C318B" w:rsidRDefault="00A60E97" w:rsidP="00177A65">
      <w:pPr>
        <w:jc w:val="both"/>
        <w:rPr>
          <w:rFonts w:ascii="Calibri" w:hAnsi="Calibri" w:cs="Calibri"/>
          <w:sz w:val="22"/>
          <w:szCs w:val="22"/>
        </w:rPr>
      </w:pPr>
      <w:r>
        <w:rPr>
          <w:rFonts w:ascii="Calibri" w:hAnsi="Calibri" w:cs="Calibri"/>
          <w:sz w:val="22"/>
          <w:szCs w:val="22"/>
        </w:rPr>
        <w:t>E</w:t>
      </w:r>
      <w:r w:rsidR="002D5AED" w:rsidRPr="002D5AED">
        <w:rPr>
          <w:rFonts w:ascii="Calibri" w:hAnsi="Calibri" w:cs="Calibri"/>
          <w:sz w:val="22"/>
          <w:szCs w:val="22"/>
        </w:rPr>
        <w:t>l ministro</w:t>
      </w:r>
      <w:r>
        <w:rPr>
          <w:rFonts w:ascii="Calibri" w:hAnsi="Calibri" w:cs="Calibri"/>
          <w:sz w:val="22"/>
          <w:szCs w:val="22"/>
        </w:rPr>
        <w:t xml:space="preserve"> Juan de la Cierva y Peñafiel, presionado por el Alto Comisario General Dámaso Berenguer</w:t>
      </w:r>
      <w:r w:rsidR="002D5AED" w:rsidRPr="002D5AED">
        <w:rPr>
          <w:rFonts w:ascii="Calibri" w:hAnsi="Calibri" w:cs="Calibri"/>
          <w:sz w:val="22"/>
          <w:szCs w:val="22"/>
        </w:rPr>
        <w:t>,</w:t>
      </w:r>
      <w:r>
        <w:rPr>
          <w:rFonts w:ascii="Calibri" w:hAnsi="Calibri" w:cs="Calibri"/>
          <w:sz w:val="22"/>
          <w:szCs w:val="22"/>
        </w:rPr>
        <w:t xml:space="preserve"> </w:t>
      </w:r>
      <w:r w:rsidR="002D5AED" w:rsidRPr="002D5AED">
        <w:rPr>
          <w:rFonts w:ascii="Calibri" w:hAnsi="Calibri" w:cs="Calibri"/>
          <w:sz w:val="22"/>
          <w:szCs w:val="22"/>
        </w:rPr>
        <w:t>dictó una nueva</w:t>
      </w:r>
      <w:r w:rsidR="002D5AED">
        <w:rPr>
          <w:rFonts w:ascii="Calibri" w:hAnsi="Calibri" w:cs="Calibri"/>
          <w:sz w:val="22"/>
          <w:szCs w:val="22"/>
        </w:rPr>
        <w:t xml:space="preserve"> </w:t>
      </w:r>
      <w:r w:rsidR="002D5AED" w:rsidRPr="002D5AED">
        <w:rPr>
          <w:rFonts w:ascii="Calibri" w:hAnsi="Calibri" w:cs="Calibri"/>
          <w:sz w:val="22"/>
          <w:szCs w:val="22"/>
        </w:rPr>
        <w:t>Real Orden el 24 de agosto</w:t>
      </w:r>
      <w:r w:rsidR="009C318B">
        <w:rPr>
          <w:rFonts w:ascii="Calibri" w:hAnsi="Calibri" w:cs="Calibri"/>
          <w:sz w:val="22"/>
          <w:szCs w:val="22"/>
        </w:rPr>
        <w:t xml:space="preserve"> de 1921</w:t>
      </w:r>
      <w:r w:rsidR="002D5AED" w:rsidRPr="002D5AED">
        <w:rPr>
          <w:rFonts w:ascii="Calibri" w:hAnsi="Calibri" w:cs="Calibri"/>
          <w:sz w:val="22"/>
          <w:szCs w:val="22"/>
        </w:rPr>
        <w:t xml:space="preserve">, </w:t>
      </w:r>
      <w:r w:rsidR="008709F5" w:rsidRPr="008709F5">
        <w:rPr>
          <w:rFonts w:ascii="Calibri" w:hAnsi="Calibri" w:cs="Calibri"/>
          <w:sz w:val="22"/>
          <w:szCs w:val="22"/>
        </w:rPr>
        <w:t>en la que se especific</w:t>
      </w:r>
      <w:r w:rsidR="00A540FE">
        <w:rPr>
          <w:rFonts w:ascii="Calibri" w:hAnsi="Calibri" w:cs="Calibri"/>
          <w:sz w:val="22"/>
          <w:szCs w:val="22"/>
        </w:rPr>
        <w:t>ó con claridad meridiana</w:t>
      </w:r>
      <w:r w:rsidR="008709F5" w:rsidRPr="008709F5">
        <w:rPr>
          <w:rFonts w:ascii="Calibri" w:hAnsi="Calibri" w:cs="Calibri"/>
          <w:sz w:val="22"/>
          <w:szCs w:val="22"/>
        </w:rPr>
        <w:t xml:space="preserve"> </w:t>
      </w:r>
      <w:r w:rsidR="009C318B">
        <w:rPr>
          <w:rFonts w:ascii="Calibri" w:hAnsi="Calibri" w:cs="Calibri"/>
          <w:sz w:val="22"/>
          <w:szCs w:val="22"/>
        </w:rPr>
        <w:t xml:space="preserve">y precisión </w:t>
      </w:r>
      <w:r w:rsidR="008709F5" w:rsidRPr="008709F5">
        <w:rPr>
          <w:rFonts w:ascii="Calibri" w:hAnsi="Calibri" w:cs="Calibri"/>
          <w:sz w:val="22"/>
          <w:szCs w:val="22"/>
        </w:rPr>
        <w:t>que</w:t>
      </w:r>
      <w:r w:rsidR="0088721C">
        <w:rPr>
          <w:rFonts w:ascii="Calibri" w:hAnsi="Calibri" w:cs="Calibri"/>
          <w:sz w:val="22"/>
          <w:szCs w:val="22"/>
        </w:rPr>
        <w:t>,</w:t>
      </w:r>
      <w:r w:rsidR="008709F5" w:rsidRPr="008709F5">
        <w:rPr>
          <w:rFonts w:ascii="Calibri" w:hAnsi="Calibri" w:cs="Calibri"/>
          <w:sz w:val="22"/>
          <w:szCs w:val="22"/>
        </w:rPr>
        <w:t xml:space="preserve"> </w:t>
      </w:r>
      <w:r w:rsidR="008709F5" w:rsidRPr="0088721C">
        <w:rPr>
          <w:rFonts w:ascii="Calibri" w:hAnsi="Calibri" w:cs="Calibri"/>
          <w:sz w:val="22"/>
          <w:szCs w:val="22"/>
          <w:u w:val="single"/>
        </w:rPr>
        <w:t xml:space="preserve">las investigaciones del </w:t>
      </w:r>
      <w:r w:rsidR="0088721C" w:rsidRPr="0088721C">
        <w:rPr>
          <w:rFonts w:ascii="Calibri" w:hAnsi="Calibri" w:cs="Calibri"/>
          <w:sz w:val="22"/>
          <w:szCs w:val="22"/>
          <w:u w:val="single"/>
        </w:rPr>
        <w:t>General Juan Picasso González</w:t>
      </w:r>
      <w:r w:rsidR="008709F5" w:rsidRPr="0088721C">
        <w:rPr>
          <w:rFonts w:ascii="Calibri" w:hAnsi="Calibri" w:cs="Calibri"/>
          <w:sz w:val="22"/>
          <w:szCs w:val="22"/>
          <w:u w:val="single"/>
        </w:rPr>
        <w:t xml:space="preserve"> no debían referirse </w:t>
      </w:r>
      <w:r w:rsidR="00A540FE" w:rsidRPr="0088721C">
        <w:rPr>
          <w:rFonts w:ascii="Calibri" w:hAnsi="Calibri" w:cs="Calibri"/>
          <w:i/>
          <w:iCs/>
          <w:sz w:val="22"/>
          <w:szCs w:val="22"/>
          <w:u w:val="single"/>
        </w:rPr>
        <w:t>«</w:t>
      </w:r>
      <w:r w:rsidR="008709F5" w:rsidRPr="0088721C">
        <w:rPr>
          <w:rFonts w:ascii="Calibri" w:hAnsi="Calibri" w:cs="Calibri"/>
          <w:i/>
          <w:iCs/>
          <w:sz w:val="22"/>
          <w:szCs w:val="22"/>
          <w:u w:val="single"/>
        </w:rPr>
        <w:t>a los acuerdos</w:t>
      </w:r>
      <w:r w:rsidR="00A540FE" w:rsidRPr="0088721C">
        <w:rPr>
          <w:rFonts w:ascii="Calibri" w:hAnsi="Calibri" w:cs="Calibri"/>
          <w:i/>
          <w:iCs/>
          <w:sz w:val="22"/>
          <w:szCs w:val="22"/>
          <w:u w:val="single"/>
        </w:rPr>
        <w:t xml:space="preserve">, </w:t>
      </w:r>
      <w:r w:rsidR="008709F5" w:rsidRPr="0088721C">
        <w:rPr>
          <w:rFonts w:ascii="Calibri" w:hAnsi="Calibri" w:cs="Calibri"/>
          <w:i/>
          <w:iCs/>
          <w:sz w:val="22"/>
          <w:szCs w:val="22"/>
          <w:u w:val="single"/>
        </w:rPr>
        <w:t>planes o disposiciones del alto mando</w:t>
      </w:r>
      <w:r w:rsidR="00A540FE" w:rsidRPr="0088721C">
        <w:rPr>
          <w:rFonts w:ascii="Calibri" w:hAnsi="Calibri" w:cs="Calibri"/>
          <w:i/>
          <w:iCs/>
          <w:sz w:val="22"/>
          <w:szCs w:val="22"/>
          <w:u w:val="single"/>
        </w:rPr>
        <w:t>»</w:t>
      </w:r>
      <w:r w:rsidR="008709F5" w:rsidRPr="0088721C">
        <w:rPr>
          <w:rFonts w:ascii="Calibri" w:hAnsi="Calibri" w:cs="Calibri"/>
          <w:sz w:val="22"/>
          <w:szCs w:val="22"/>
          <w:u w:val="single"/>
        </w:rPr>
        <w:t xml:space="preserve">, sino a </w:t>
      </w:r>
      <w:r w:rsidR="00A540FE" w:rsidRPr="0088721C">
        <w:rPr>
          <w:rFonts w:ascii="Calibri" w:hAnsi="Calibri" w:cs="Calibri"/>
          <w:i/>
          <w:iCs/>
          <w:sz w:val="22"/>
          <w:szCs w:val="22"/>
          <w:u w:val="single"/>
        </w:rPr>
        <w:t>«</w:t>
      </w:r>
      <w:r w:rsidR="008709F5" w:rsidRPr="0088721C">
        <w:rPr>
          <w:rFonts w:ascii="Calibri" w:hAnsi="Calibri" w:cs="Calibri"/>
          <w:i/>
          <w:iCs/>
          <w:sz w:val="22"/>
          <w:szCs w:val="22"/>
          <w:u w:val="single"/>
        </w:rPr>
        <w:t>los hechos realizados por los Jefes. Oficiales y tropa en las operaciones que dieron lugar a la rápida evacuación de las posiciones ocupadas por nuestras fuerzas</w:t>
      </w:r>
      <w:r w:rsidR="00A540FE" w:rsidRPr="0088721C">
        <w:rPr>
          <w:rFonts w:ascii="Calibri" w:hAnsi="Calibri" w:cs="Calibri"/>
          <w:i/>
          <w:iCs/>
          <w:sz w:val="22"/>
          <w:szCs w:val="22"/>
          <w:u w:val="single"/>
        </w:rPr>
        <w:t>»</w:t>
      </w:r>
      <w:r w:rsidR="00A540FE" w:rsidRPr="009C318B">
        <w:rPr>
          <w:rFonts w:ascii="Calibri" w:hAnsi="Calibri" w:cs="Calibri"/>
          <w:i/>
          <w:iCs/>
          <w:sz w:val="22"/>
          <w:szCs w:val="22"/>
        </w:rPr>
        <w:t>.</w:t>
      </w:r>
      <w:r w:rsidR="008709F5" w:rsidRPr="009C318B">
        <w:rPr>
          <w:rFonts w:ascii="Calibri" w:hAnsi="Calibri" w:cs="Calibri"/>
          <w:sz w:val="22"/>
          <w:szCs w:val="22"/>
        </w:rPr>
        <w:t xml:space="preserve"> </w:t>
      </w:r>
      <w:r w:rsidR="009C318B" w:rsidRPr="009C318B">
        <w:rPr>
          <w:rFonts w:ascii="Calibri" w:hAnsi="Calibri" w:cs="Calibri"/>
          <w:sz w:val="22"/>
          <w:szCs w:val="22"/>
        </w:rPr>
        <w:t xml:space="preserve">Atendiendo a este requerimiento, </w:t>
      </w:r>
      <w:r w:rsidR="009C318B">
        <w:rPr>
          <w:rFonts w:ascii="Calibri" w:hAnsi="Calibri" w:cs="Calibri"/>
          <w:sz w:val="22"/>
          <w:szCs w:val="22"/>
        </w:rPr>
        <w:t>los planes fueron la clave para saber si las tropas actuaron por orden superior o desobedecieron.</w:t>
      </w:r>
    </w:p>
    <w:p w14:paraId="1CF424DE" w14:textId="77777777" w:rsidR="00603A11" w:rsidRDefault="00603A11" w:rsidP="00603A11">
      <w:pPr>
        <w:jc w:val="both"/>
        <w:rPr>
          <w:rFonts w:ascii="Calibri" w:hAnsi="Calibri" w:cs="Calibri"/>
          <w:sz w:val="22"/>
          <w:szCs w:val="22"/>
        </w:rPr>
      </w:pPr>
      <w:r>
        <w:rPr>
          <w:rFonts w:ascii="Calibri" w:hAnsi="Calibri" w:cs="Calibri"/>
          <w:sz w:val="22"/>
          <w:szCs w:val="22"/>
        </w:rPr>
        <w:lastRenderedPageBreak/>
        <w:t>E</w:t>
      </w:r>
      <w:r w:rsidRPr="004E55FF">
        <w:rPr>
          <w:rFonts w:ascii="Calibri" w:hAnsi="Calibri" w:cs="Calibri"/>
          <w:sz w:val="22"/>
          <w:szCs w:val="22"/>
        </w:rPr>
        <w:t>l Ministro de la Guerra, Juan de la Cierva y Peñafiel,</w:t>
      </w:r>
      <w:r>
        <w:rPr>
          <w:rFonts w:ascii="Calibri" w:hAnsi="Calibri" w:cs="Calibri"/>
          <w:sz w:val="22"/>
          <w:szCs w:val="22"/>
        </w:rPr>
        <w:t xml:space="preserve"> aprovechó su visita a la Plaza de Melilla entre el 27 y el 28 de agosto de 1921 para reunirse con e</w:t>
      </w:r>
      <w:r w:rsidRPr="004E55FF">
        <w:rPr>
          <w:rFonts w:ascii="Calibri" w:hAnsi="Calibri" w:cs="Calibri"/>
          <w:sz w:val="22"/>
          <w:szCs w:val="22"/>
        </w:rPr>
        <w:t xml:space="preserve">l General Juan Picasso González </w:t>
      </w:r>
      <w:r>
        <w:rPr>
          <w:rFonts w:ascii="Calibri" w:hAnsi="Calibri" w:cs="Calibri"/>
          <w:sz w:val="22"/>
          <w:szCs w:val="22"/>
        </w:rPr>
        <w:t>que se hallaba presente en la Plaza. El General Juan Picasso González le trasladó al Ministro de la Guerra Juna de La Cierva y Peñafiel, ciertas reservas e inconvenientes salvables</w:t>
      </w:r>
      <w:r w:rsidRPr="004E55FF">
        <w:rPr>
          <w:rFonts w:ascii="Calibri" w:hAnsi="Calibri" w:cs="Calibri"/>
          <w:sz w:val="22"/>
          <w:szCs w:val="22"/>
        </w:rPr>
        <w:t xml:space="preserve"> acerca de su cometido, por lo que una nueva Real Orden vino a acotar definitivamente</w:t>
      </w:r>
      <w:r>
        <w:rPr>
          <w:rFonts w:ascii="Calibri" w:hAnsi="Calibri" w:cs="Calibri"/>
          <w:sz w:val="22"/>
          <w:szCs w:val="22"/>
        </w:rPr>
        <w:t xml:space="preserve"> los límites y los alcances las investigaciones y</w:t>
      </w:r>
      <w:r w:rsidRPr="004E55FF">
        <w:rPr>
          <w:rFonts w:ascii="Calibri" w:hAnsi="Calibri" w:cs="Calibri"/>
          <w:sz w:val="22"/>
          <w:szCs w:val="22"/>
        </w:rPr>
        <w:t xml:space="preserve"> sobre </w:t>
      </w:r>
      <w:r>
        <w:rPr>
          <w:rFonts w:ascii="Calibri" w:hAnsi="Calibri" w:cs="Calibri"/>
          <w:sz w:val="22"/>
          <w:szCs w:val="22"/>
        </w:rPr>
        <w:t>las</w:t>
      </w:r>
      <w:r w:rsidRPr="004E55FF">
        <w:rPr>
          <w:rFonts w:ascii="Calibri" w:hAnsi="Calibri" w:cs="Calibri"/>
          <w:sz w:val="22"/>
          <w:szCs w:val="22"/>
        </w:rPr>
        <w:t xml:space="preserve"> </w:t>
      </w:r>
      <w:r>
        <w:rPr>
          <w:rFonts w:ascii="Calibri" w:hAnsi="Calibri" w:cs="Calibri"/>
          <w:sz w:val="22"/>
          <w:szCs w:val="22"/>
        </w:rPr>
        <w:t xml:space="preserve">condiciones restrictivas en las </w:t>
      </w:r>
      <w:r w:rsidRPr="004E55FF">
        <w:rPr>
          <w:rFonts w:ascii="Calibri" w:hAnsi="Calibri" w:cs="Calibri"/>
          <w:sz w:val="22"/>
          <w:szCs w:val="22"/>
        </w:rPr>
        <w:t>que tuvo la obligación de actuar el General Juan Picasso González.</w:t>
      </w:r>
      <w:r>
        <w:rPr>
          <w:rFonts w:ascii="Calibri" w:hAnsi="Calibri" w:cs="Calibri"/>
          <w:sz w:val="22"/>
          <w:szCs w:val="22"/>
        </w:rPr>
        <w:t xml:space="preserve"> L</w:t>
      </w:r>
      <w:r w:rsidRPr="004E55FF">
        <w:rPr>
          <w:rFonts w:ascii="Calibri" w:hAnsi="Calibri" w:cs="Calibri"/>
          <w:sz w:val="22"/>
          <w:szCs w:val="22"/>
        </w:rPr>
        <w:t>a tramitación judicial de lo</w:t>
      </w:r>
      <w:r>
        <w:rPr>
          <w:rFonts w:ascii="Calibri" w:hAnsi="Calibri" w:cs="Calibri"/>
          <w:sz w:val="22"/>
          <w:szCs w:val="22"/>
        </w:rPr>
        <w:t>s</w:t>
      </w:r>
      <w:r w:rsidRPr="004E55FF">
        <w:rPr>
          <w:rFonts w:ascii="Calibri" w:hAnsi="Calibri" w:cs="Calibri"/>
          <w:sz w:val="22"/>
          <w:szCs w:val="22"/>
        </w:rPr>
        <w:t xml:space="preserve"> </w:t>
      </w:r>
      <w:r>
        <w:rPr>
          <w:rFonts w:ascii="Calibri" w:hAnsi="Calibri" w:cs="Calibri"/>
          <w:sz w:val="22"/>
          <w:szCs w:val="22"/>
        </w:rPr>
        <w:t>actos acaecidos</w:t>
      </w:r>
      <w:r w:rsidRPr="004E55FF">
        <w:rPr>
          <w:rFonts w:ascii="Calibri" w:hAnsi="Calibri" w:cs="Calibri"/>
          <w:sz w:val="22"/>
          <w:szCs w:val="22"/>
        </w:rPr>
        <w:t xml:space="preserve"> en la Comandancia General de</w:t>
      </w:r>
      <w:r>
        <w:rPr>
          <w:rFonts w:ascii="Calibri" w:hAnsi="Calibri" w:cs="Calibri"/>
          <w:sz w:val="22"/>
          <w:szCs w:val="22"/>
        </w:rPr>
        <w:t xml:space="preserve"> </w:t>
      </w:r>
      <w:r w:rsidRPr="004E55FF">
        <w:rPr>
          <w:rFonts w:ascii="Calibri" w:hAnsi="Calibri" w:cs="Calibri"/>
          <w:sz w:val="22"/>
          <w:szCs w:val="22"/>
        </w:rPr>
        <w:t>Melilla qued</w:t>
      </w:r>
      <w:r>
        <w:rPr>
          <w:rFonts w:ascii="Calibri" w:hAnsi="Calibri" w:cs="Calibri"/>
          <w:sz w:val="22"/>
          <w:szCs w:val="22"/>
        </w:rPr>
        <w:t>aron</w:t>
      </w:r>
      <w:r w:rsidRPr="004E55FF">
        <w:rPr>
          <w:rFonts w:ascii="Calibri" w:hAnsi="Calibri" w:cs="Calibri"/>
          <w:sz w:val="22"/>
          <w:szCs w:val="22"/>
        </w:rPr>
        <w:t xml:space="preserve"> orientad</w:t>
      </w:r>
      <w:r>
        <w:rPr>
          <w:rFonts w:ascii="Calibri" w:hAnsi="Calibri" w:cs="Calibri"/>
          <w:sz w:val="22"/>
          <w:szCs w:val="22"/>
        </w:rPr>
        <w:t>os</w:t>
      </w:r>
      <w:r w:rsidRPr="004E55FF">
        <w:rPr>
          <w:rFonts w:ascii="Calibri" w:hAnsi="Calibri" w:cs="Calibri"/>
          <w:sz w:val="22"/>
          <w:szCs w:val="22"/>
        </w:rPr>
        <w:t xml:space="preserve"> </w:t>
      </w:r>
      <w:r>
        <w:rPr>
          <w:rFonts w:ascii="Calibri" w:hAnsi="Calibri" w:cs="Calibri"/>
          <w:sz w:val="22"/>
          <w:szCs w:val="22"/>
        </w:rPr>
        <w:t>en</w:t>
      </w:r>
      <w:r w:rsidRPr="004E55FF">
        <w:rPr>
          <w:rFonts w:ascii="Calibri" w:hAnsi="Calibri" w:cs="Calibri"/>
          <w:sz w:val="22"/>
          <w:szCs w:val="22"/>
        </w:rPr>
        <w:t xml:space="preserve"> dos vías</w:t>
      </w:r>
      <w:r>
        <w:rPr>
          <w:rFonts w:ascii="Calibri" w:hAnsi="Calibri" w:cs="Calibri"/>
          <w:sz w:val="22"/>
          <w:szCs w:val="22"/>
        </w:rPr>
        <w:t xml:space="preserve"> paralelas de investigación;</w:t>
      </w:r>
      <w:r w:rsidRPr="004E55FF">
        <w:rPr>
          <w:rFonts w:ascii="Calibri" w:hAnsi="Calibri" w:cs="Calibri"/>
          <w:sz w:val="22"/>
          <w:szCs w:val="22"/>
        </w:rPr>
        <w:t xml:space="preserve"> </w:t>
      </w:r>
    </w:p>
    <w:p w14:paraId="09446138" w14:textId="0CDF49FB" w:rsidR="00317A0F" w:rsidRPr="00317A0F" w:rsidRDefault="00317A0F" w:rsidP="00317A0F">
      <w:pPr>
        <w:jc w:val="both"/>
        <w:rPr>
          <w:rFonts w:ascii="Calibri" w:hAnsi="Calibri" w:cs="Calibri"/>
          <w:sz w:val="22"/>
          <w:szCs w:val="22"/>
        </w:rPr>
      </w:pPr>
      <w:r w:rsidRPr="00317A0F">
        <w:rPr>
          <w:rFonts w:ascii="Calibri" w:hAnsi="Calibri" w:cs="Calibri"/>
          <w:sz w:val="22"/>
          <w:szCs w:val="22"/>
        </w:rPr>
        <w:t xml:space="preserve">El 31 de agosto </w:t>
      </w:r>
      <w:r>
        <w:rPr>
          <w:rFonts w:ascii="Calibri" w:hAnsi="Calibri" w:cs="Calibri"/>
          <w:sz w:val="22"/>
          <w:szCs w:val="22"/>
        </w:rPr>
        <w:t xml:space="preserve">de 1921 </w:t>
      </w:r>
      <w:r w:rsidRPr="00317A0F">
        <w:rPr>
          <w:rFonts w:ascii="Calibri" w:hAnsi="Calibri" w:cs="Calibri"/>
          <w:sz w:val="22"/>
          <w:szCs w:val="22"/>
        </w:rPr>
        <w:t xml:space="preserve">el </w:t>
      </w:r>
      <w:r>
        <w:rPr>
          <w:rFonts w:ascii="Calibri" w:hAnsi="Calibri" w:cs="Calibri"/>
          <w:sz w:val="22"/>
          <w:szCs w:val="22"/>
        </w:rPr>
        <w:t>G</w:t>
      </w:r>
      <w:r w:rsidRPr="00317A0F">
        <w:rPr>
          <w:rFonts w:ascii="Calibri" w:hAnsi="Calibri" w:cs="Calibri"/>
          <w:sz w:val="22"/>
          <w:szCs w:val="22"/>
        </w:rPr>
        <w:t xml:space="preserve">eneral </w:t>
      </w:r>
      <w:r>
        <w:rPr>
          <w:rFonts w:ascii="Calibri" w:hAnsi="Calibri" w:cs="Calibri"/>
          <w:sz w:val="22"/>
          <w:szCs w:val="22"/>
        </w:rPr>
        <w:t xml:space="preserve">Juan </w:t>
      </w:r>
      <w:r w:rsidRPr="00317A0F">
        <w:rPr>
          <w:rFonts w:ascii="Calibri" w:hAnsi="Calibri" w:cs="Calibri"/>
          <w:sz w:val="22"/>
          <w:szCs w:val="22"/>
        </w:rPr>
        <w:t xml:space="preserve">Picasso </w:t>
      </w:r>
      <w:r>
        <w:rPr>
          <w:rFonts w:ascii="Calibri" w:hAnsi="Calibri" w:cs="Calibri"/>
          <w:sz w:val="22"/>
          <w:szCs w:val="22"/>
        </w:rPr>
        <w:t xml:space="preserve">González </w:t>
      </w:r>
      <w:r w:rsidRPr="00317A0F">
        <w:rPr>
          <w:rFonts w:ascii="Calibri" w:hAnsi="Calibri" w:cs="Calibri"/>
          <w:sz w:val="22"/>
          <w:szCs w:val="22"/>
        </w:rPr>
        <w:t>remitió una carta al Ministro</w:t>
      </w:r>
      <w:r>
        <w:rPr>
          <w:rFonts w:ascii="Calibri" w:hAnsi="Calibri" w:cs="Calibri"/>
          <w:sz w:val="22"/>
          <w:szCs w:val="22"/>
        </w:rPr>
        <w:t xml:space="preserve"> de la Guerra Juan de La Cierva y Peñafiel</w:t>
      </w:r>
      <w:r w:rsidRPr="00317A0F">
        <w:rPr>
          <w:rFonts w:ascii="Calibri" w:hAnsi="Calibri" w:cs="Calibri"/>
          <w:sz w:val="22"/>
          <w:szCs w:val="22"/>
        </w:rPr>
        <w:t xml:space="preserve"> en la que mostr</w:t>
      </w:r>
      <w:r>
        <w:rPr>
          <w:rFonts w:ascii="Calibri" w:hAnsi="Calibri" w:cs="Calibri"/>
          <w:sz w:val="22"/>
          <w:szCs w:val="22"/>
        </w:rPr>
        <w:t>ó</w:t>
      </w:r>
      <w:r w:rsidRPr="00317A0F">
        <w:rPr>
          <w:rFonts w:ascii="Calibri" w:hAnsi="Calibri" w:cs="Calibri"/>
          <w:sz w:val="22"/>
          <w:szCs w:val="22"/>
        </w:rPr>
        <w:t xml:space="preserve"> su disconformidad con lo dictado en la última Real Orden recibida porque </w:t>
      </w:r>
      <w:r>
        <w:rPr>
          <w:rFonts w:ascii="Calibri" w:hAnsi="Calibri" w:cs="Calibri"/>
          <w:i/>
          <w:iCs/>
          <w:sz w:val="22"/>
          <w:szCs w:val="22"/>
        </w:rPr>
        <w:t>«</w:t>
      </w:r>
      <w:r w:rsidRPr="00317A0F">
        <w:rPr>
          <w:rFonts w:ascii="Calibri" w:hAnsi="Calibri" w:cs="Calibri"/>
          <w:i/>
          <w:iCs/>
          <w:sz w:val="22"/>
          <w:szCs w:val="22"/>
        </w:rPr>
        <w:t>...dicho sea en el mayor respeto, no parece sujeto proporcionado a mi representación...</w:t>
      </w:r>
      <w:r>
        <w:rPr>
          <w:rFonts w:ascii="Calibri" w:hAnsi="Calibri" w:cs="Calibri"/>
          <w:i/>
          <w:iCs/>
          <w:sz w:val="22"/>
          <w:szCs w:val="22"/>
        </w:rPr>
        <w:t>»</w:t>
      </w:r>
      <w:r w:rsidRPr="00317A0F">
        <w:rPr>
          <w:rFonts w:ascii="Calibri" w:hAnsi="Calibri" w:cs="Calibri"/>
          <w:sz w:val="22"/>
          <w:szCs w:val="22"/>
        </w:rPr>
        <w:t xml:space="preserve"> ya que el </w:t>
      </w:r>
      <w:r>
        <w:rPr>
          <w:rFonts w:ascii="Calibri" w:hAnsi="Calibri" w:cs="Calibri"/>
          <w:sz w:val="22"/>
          <w:szCs w:val="22"/>
        </w:rPr>
        <w:t>General Juan Picasso González</w:t>
      </w:r>
      <w:r w:rsidRPr="00317A0F">
        <w:rPr>
          <w:rFonts w:ascii="Calibri" w:hAnsi="Calibri" w:cs="Calibri"/>
          <w:sz w:val="22"/>
          <w:szCs w:val="22"/>
        </w:rPr>
        <w:t xml:space="preserve"> entend</w:t>
      </w:r>
      <w:r>
        <w:rPr>
          <w:rFonts w:ascii="Calibri" w:hAnsi="Calibri" w:cs="Calibri"/>
          <w:sz w:val="22"/>
          <w:szCs w:val="22"/>
        </w:rPr>
        <w:t>ió</w:t>
      </w:r>
      <w:r w:rsidRPr="00317A0F">
        <w:rPr>
          <w:rFonts w:ascii="Calibri" w:hAnsi="Calibri" w:cs="Calibri"/>
          <w:sz w:val="22"/>
          <w:szCs w:val="22"/>
        </w:rPr>
        <w:t xml:space="preserve"> que la Real Orden de</w:t>
      </w:r>
      <w:r>
        <w:rPr>
          <w:rFonts w:ascii="Calibri" w:hAnsi="Calibri" w:cs="Calibri"/>
          <w:sz w:val="22"/>
          <w:szCs w:val="22"/>
        </w:rPr>
        <w:t>l</w:t>
      </w:r>
      <w:r w:rsidRPr="00317A0F">
        <w:rPr>
          <w:rFonts w:ascii="Calibri" w:hAnsi="Calibri" w:cs="Calibri"/>
          <w:sz w:val="22"/>
          <w:szCs w:val="22"/>
        </w:rPr>
        <w:t xml:space="preserve"> 4 de agosto </w:t>
      </w:r>
      <w:r>
        <w:rPr>
          <w:rFonts w:ascii="Calibri" w:hAnsi="Calibri" w:cs="Calibri"/>
          <w:sz w:val="22"/>
          <w:szCs w:val="22"/>
        </w:rPr>
        <w:t xml:space="preserve">de 1921 </w:t>
      </w:r>
      <w:r w:rsidRPr="00317A0F">
        <w:rPr>
          <w:rFonts w:ascii="Calibri" w:hAnsi="Calibri" w:cs="Calibri"/>
          <w:sz w:val="22"/>
          <w:szCs w:val="22"/>
        </w:rPr>
        <w:t xml:space="preserve">le </w:t>
      </w:r>
      <w:r>
        <w:rPr>
          <w:rFonts w:ascii="Calibri" w:hAnsi="Calibri" w:cs="Calibri"/>
          <w:sz w:val="22"/>
          <w:szCs w:val="22"/>
        </w:rPr>
        <w:t>proporcionó las</w:t>
      </w:r>
      <w:r w:rsidRPr="00317A0F">
        <w:rPr>
          <w:rFonts w:ascii="Calibri" w:hAnsi="Calibri" w:cs="Calibri"/>
          <w:sz w:val="22"/>
          <w:szCs w:val="22"/>
        </w:rPr>
        <w:t xml:space="preserve"> facultades </w:t>
      </w:r>
      <w:r>
        <w:rPr>
          <w:rFonts w:ascii="Calibri" w:hAnsi="Calibri" w:cs="Calibri"/>
          <w:sz w:val="22"/>
          <w:szCs w:val="22"/>
        </w:rPr>
        <w:t xml:space="preserve">necesaria como </w:t>
      </w:r>
      <w:r w:rsidRPr="00317A0F">
        <w:rPr>
          <w:rFonts w:ascii="Calibri" w:hAnsi="Calibri" w:cs="Calibri"/>
          <w:sz w:val="22"/>
          <w:szCs w:val="22"/>
        </w:rPr>
        <w:t>para</w:t>
      </w:r>
      <w:r>
        <w:rPr>
          <w:rFonts w:ascii="Calibri" w:hAnsi="Calibri" w:cs="Calibri"/>
          <w:sz w:val="22"/>
          <w:szCs w:val="22"/>
        </w:rPr>
        <w:t>;</w:t>
      </w:r>
    </w:p>
    <w:p w14:paraId="1F526010" w14:textId="755A314E" w:rsidR="00317A0F" w:rsidRPr="00317A0F" w:rsidRDefault="00317A0F" w:rsidP="00317A0F">
      <w:pPr>
        <w:jc w:val="both"/>
        <w:rPr>
          <w:rFonts w:ascii="Calibri" w:hAnsi="Calibri" w:cs="Calibri"/>
          <w:i/>
          <w:iCs/>
          <w:sz w:val="22"/>
          <w:szCs w:val="22"/>
        </w:rPr>
      </w:pPr>
      <w:r w:rsidRPr="00317A0F">
        <w:rPr>
          <w:rFonts w:ascii="Calibri" w:hAnsi="Calibri" w:cs="Calibri"/>
          <w:i/>
          <w:iCs/>
          <w:sz w:val="22"/>
          <w:szCs w:val="22"/>
        </w:rPr>
        <w:t>«</w:t>
      </w:r>
      <w:r w:rsidRPr="00317A0F">
        <w:rPr>
          <w:rFonts w:ascii="Calibri" w:hAnsi="Calibri" w:cs="Calibri"/>
          <w:i/>
          <w:iCs/>
          <w:sz w:val="22"/>
          <w:szCs w:val="22"/>
        </w:rPr>
        <w:t xml:space="preserve">...con arreglo al artículo 762 del Reglamento de Campaña, </w:t>
      </w:r>
      <w:r>
        <w:rPr>
          <w:rFonts w:ascii="Calibri" w:hAnsi="Calibri" w:cs="Calibri"/>
          <w:i/>
          <w:iCs/>
          <w:sz w:val="22"/>
          <w:szCs w:val="22"/>
        </w:rPr>
        <w:t>(</w:t>
      </w:r>
      <w:r w:rsidRPr="00317A0F">
        <w:rPr>
          <w:rFonts w:ascii="Calibri" w:hAnsi="Calibri" w:cs="Calibri"/>
          <w:i/>
          <w:iCs/>
          <w:sz w:val="22"/>
          <w:szCs w:val="22"/>
        </w:rPr>
        <w:t>...</w:t>
      </w:r>
      <w:r>
        <w:rPr>
          <w:rFonts w:ascii="Calibri" w:hAnsi="Calibri" w:cs="Calibri"/>
          <w:i/>
          <w:iCs/>
          <w:sz w:val="22"/>
          <w:szCs w:val="22"/>
        </w:rPr>
        <w:t>)</w:t>
      </w:r>
      <w:r w:rsidRPr="00317A0F">
        <w:rPr>
          <w:rFonts w:ascii="Calibri" w:hAnsi="Calibri" w:cs="Calibri"/>
          <w:i/>
          <w:iCs/>
          <w:sz w:val="22"/>
          <w:szCs w:val="22"/>
        </w:rPr>
        <w:t xml:space="preserve"> esclarecer los antecedentes y circunstancias que concurrieron en los sucesos de este campo</w:t>
      </w:r>
      <w:r>
        <w:rPr>
          <w:rFonts w:ascii="Calibri" w:hAnsi="Calibri" w:cs="Calibri"/>
          <w:i/>
          <w:iCs/>
          <w:sz w:val="22"/>
          <w:szCs w:val="22"/>
        </w:rPr>
        <w:t xml:space="preserve"> (</w:t>
      </w:r>
      <w:r w:rsidRPr="00317A0F">
        <w:rPr>
          <w:rFonts w:ascii="Calibri" w:hAnsi="Calibri" w:cs="Calibri"/>
          <w:i/>
          <w:iCs/>
          <w:sz w:val="22"/>
          <w:szCs w:val="22"/>
        </w:rPr>
        <w:t>...</w:t>
      </w:r>
      <w:r>
        <w:rPr>
          <w:rFonts w:ascii="Calibri" w:hAnsi="Calibri" w:cs="Calibri"/>
          <w:i/>
          <w:iCs/>
          <w:sz w:val="22"/>
          <w:szCs w:val="22"/>
        </w:rPr>
        <w:t>)</w:t>
      </w:r>
      <w:r w:rsidRPr="00317A0F">
        <w:rPr>
          <w:rFonts w:ascii="Calibri" w:hAnsi="Calibri" w:cs="Calibri"/>
          <w:i/>
          <w:iCs/>
          <w:sz w:val="22"/>
          <w:szCs w:val="22"/>
        </w:rPr>
        <w:t xml:space="preserve"> sería insigne sutileza concretar dicha responsabilidad a sucesos incidentales, consecuencia natural y obligada de los errores y desaciertos del mando</w:t>
      </w:r>
      <w:r w:rsidRPr="00317A0F">
        <w:rPr>
          <w:rFonts w:ascii="Calibri" w:hAnsi="Calibri" w:cs="Calibri"/>
          <w:i/>
          <w:iCs/>
          <w:sz w:val="22"/>
          <w:szCs w:val="22"/>
        </w:rPr>
        <w:t>…»</w:t>
      </w:r>
    </w:p>
    <w:p w14:paraId="363BFA90" w14:textId="66AC1C8B" w:rsidR="00317A0F" w:rsidRPr="00317A0F" w:rsidRDefault="00317A0F" w:rsidP="00317A0F">
      <w:pPr>
        <w:jc w:val="both"/>
        <w:rPr>
          <w:rFonts w:ascii="Calibri" w:hAnsi="Calibri" w:cs="Calibri"/>
          <w:sz w:val="22"/>
          <w:szCs w:val="22"/>
        </w:rPr>
      </w:pPr>
      <w:r w:rsidRPr="00317A0F">
        <w:rPr>
          <w:rFonts w:ascii="Calibri" w:hAnsi="Calibri" w:cs="Calibri"/>
          <w:sz w:val="22"/>
          <w:szCs w:val="22"/>
        </w:rPr>
        <w:t>Lo que pretend</w:t>
      </w:r>
      <w:r>
        <w:rPr>
          <w:rFonts w:ascii="Calibri" w:hAnsi="Calibri" w:cs="Calibri"/>
          <w:sz w:val="22"/>
          <w:szCs w:val="22"/>
        </w:rPr>
        <w:t>ió</w:t>
      </w:r>
      <w:r w:rsidRPr="00317A0F">
        <w:rPr>
          <w:rFonts w:ascii="Calibri" w:hAnsi="Calibri" w:cs="Calibri"/>
          <w:sz w:val="22"/>
          <w:szCs w:val="22"/>
        </w:rPr>
        <w:t xml:space="preserve"> el </w:t>
      </w:r>
      <w:r>
        <w:rPr>
          <w:rFonts w:ascii="Calibri" w:hAnsi="Calibri" w:cs="Calibri"/>
          <w:sz w:val="22"/>
          <w:szCs w:val="22"/>
        </w:rPr>
        <w:t>G</w:t>
      </w:r>
      <w:r w:rsidRPr="00317A0F">
        <w:rPr>
          <w:rFonts w:ascii="Calibri" w:hAnsi="Calibri" w:cs="Calibri"/>
          <w:sz w:val="22"/>
          <w:szCs w:val="22"/>
        </w:rPr>
        <w:t xml:space="preserve">eneral </w:t>
      </w:r>
      <w:r>
        <w:rPr>
          <w:rFonts w:ascii="Calibri" w:hAnsi="Calibri" w:cs="Calibri"/>
          <w:sz w:val="22"/>
          <w:szCs w:val="22"/>
        </w:rPr>
        <w:t xml:space="preserve">Juan </w:t>
      </w:r>
      <w:r w:rsidRPr="00317A0F">
        <w:rPr>
          <w:rFonts w:ascii="Calibri" w:hAnsi="Calibri" w:cs="Calibri"/>
          <w:sz w:val="22"/>
          <w:szCs w:val="22"/>
        </w:rPr>
        <w:t xml:space="preserve">Picasso </w:t>
      </w:r>
      <w:r>
        <w:rPr>
          <w:rFonts w:ascii="Calibri" w:hAnsi="Calibri" w:cs="Calibri"/>
          <w:sz w:val="22"/>
          <w:szCs w:val="22"/>
        </w:rPr>
        <w:t xml:space="preserve">González fue </w:t>
      </w:r>
      <w:r w:rsidR="00FD5D80">
        <w:rPr>
          <w:rFonts w:ascii="Calibri" w:hAnsi="Calibri" w:cs="Calibri"/>
          <w:sz w:val="22"/>
          <w:szCs w:val="22"/>
        </w:rPr>
        <w:t xml:space="preserve">poder </w:t>
      </w:r>
      <w:r>
        <w:rPr>
          <w:rFonts w:ascii="Calibri" w:hAnsi="Calibri" w:cs="Calibri"/>
          <w:sz w:val="22"/>
          <w:szCs w:val="22"/>
        </w:rPr>
        <w:t>tener la capacidad de</w:t>
      </w:r>
      <w:r w:rsidRPr="00317A0F">
        <w:rPr>
          <w:rFonts w:ascii="Calibri" w:hAnsi="Calibri" w:cs="Calibri"/>
          <w:sz w:val="22"/>
          <w:szCs w:val="22"/>
        </w:rPr>
        <w:t xml:space="preserve"> investigar sin exceptuar a nadie, incluidas las más altas instancias del mando</w:t>
      </w:r>
      <w:r>
        <w:rPr>
          <w:rFonts w:ascii="Calibri" w:hAnsi="Calibri" w:cs="Calibri"/>
          <w:sz w:val="22"/>
          <w:szCs w:val="22"/>
        </w:rPr>
        <w:t>, tal como solicitó;</w:t>
      </w:r>
    </w:p>
    <w:p w14:paraId="36083B5B" w14:textId="7152471A" w:rsidR="00317A0F" w:rsidRPr="00317A0F" w:rsidRDefault="00317A0F" w:rsidP="00317A0F">
      <w:pPr>
        <w:jc w:val="both"/>
        <w:rPr>
          <w:rFonts w:ascii="Calibri" w:hAnsi="Calibri" w:cs="Calibri"/>
          <w:sz w:val="22"/>
          <w:szCs w:val="22"/>
        </w:rPr>
      </w:pPr>
      <w:r>
        <w:rPr>
          <w:rFonts w:ascii="Calibri" w:hAnsi="Calibri" w:cs="Calibri"/>
          <w:i/>
          <w:iCs/>
          <w:sz w:val="22"/>
          <w:szCs w:val="22"/>
        </w:rPr>
        <w:t>«…</w:t>
      </w:r>
      <w:r w:rsidRPr="00317A0F">
        <w:rPr>
          <w:rFonts w:ascii="Calibri" w:hAnsi="Calibri" w:cs="Calibri"/>
          <w:i/>
          <w:iCs/>
          <w:sz w:val="22"/>
          <w:szCs w:val="22"/>
        </w:rPr>
        <w:t>Vine a la ingrata comisión que desempeño animado de la mejor conformidad, acometiéndola con empeño superior a mis fuerzas y, desde luego, ratifico que entró en mi ánimo, deliberadamente, envolver en las actuaciones al Alto Mando, por prestigio del mismo, por deber de justicia y por respetuoso afecto; pues si de algo tengo que tildarle es, en mi opinión, de "condescendencia"; y por ello he tomado como punto de partida de mis indagaciones el suceso lamentable y significativo de Abarrán</w:t>
      </w:r>
      <w:r>
        <w:rPr>
          <w:rFonts w:ascii="Calibri" w:hAnsi="Calibri" w:cs="Calibri"/>
          <w:i/>
          <w:iCs/>
          <w:sz w:val="22"/>
          <w:szCs w:val="22"/>
        </w:rPr>
        <w:t>…»</w:t>
      </w:r>
    </w:p>
    <w:p w14:paraId="682A3D7E" w14:textId="535647B1" w:rsidR="00317A0F" w:rsidRDefault="00317A0F" w:rsidP="00317A0F">
      <w:pPr>
        <w:jc w:val="both"/>
        <w:rPr>
          <w:rFonts w:ascii="Calibri" w:hAnsi="Calibri" w:cs="Calibri"/>
          <w:i/>
          <w:iCs/>
          <w:sz w:val="22"/>
          <w:szCs w:val="22"/>
        </w:rPr>
      </w:pPr>
      <w:r>
        <w:rPr>
          <w:rFonts w:ascii="Calibri" w:hAnsi="Calibri" w:cs="Calibri"/>
          <w:sz w:val="22"/>
          <w:szCs w:val="22"/>
        </w:rPr>
        <w:t xml:space="preserve">El General Juan Picasso González ofreció </w:t>
      </w:r>
      <w:r w:rsidRPr="009C318B">
        <w:rPr>
          <w:rFonts w:ascii="Calibri" w:hAnsi="Calibri" w:cs="Calibri"/>
          <w:sz w:val="22"/>
          <w:szCs w:val="22"/>
        </w:rPr>
        <w:t xml:space="preserve">la posibilidad </w:t>
      </w:r>
      <w:r>
        <w:rPr>
          <w:rFonts w:ascii="Calibri" w:hAnsi="Calibri" w:cs="Calibri"/>
          <w:sz w:val="22"/>
          <w:szCs w:val="22"/>
        </w:rPr>
        <w:t xml:space="preserve">al Ministro de la Guerra, Juan de La Cierva y Peñafiel, </w:t>
      </w:r>
      <w:r w:rsidRPr="009C318B">
        <w:rPr>
          <w:rFonts w:ascii="Calibri" w:hAnsi="Calibri" w:cs="Calibri"/>
          <w:sz w:val="22"/>
          <w:szCs w:val="22"/>
        </w:rPr>
        <w:t>que se le relevase de la comisión</w:t>
      </w:r>
      <w:r>
        <w:rPr>
          <w:rFonts w:ascii="Calibri" w:hAnsi="Calibri" w:cs="Calibri"/>
          <w:sz w:val="22"/>
          <w:szCs w:val="22"/>
        </w:rPr>
        <w:t xml:space="preserve"> de investigación </w:t>
      </w:r>
      <w:r w:rsidRPr="009C318B">
        <w:rPr>
          <w:rFonts w:ascii="Calibri" w:hAnsi="Calibri" w:cs="Calibri"/>
          <w:sz w:val="22"/>
          <w:szCs w:val="22"/>
        </w:rPr>
        <w:t xml:space="preserve">encargada </w:t>
      </w:r>
      <w:r>
        <w:rPr>
          <w:rFonts w:ascii="Calibri" w:hAnsi="Calibri" w:cs="Calibri"/>
          <w:sz w:val="22"/>
          <w:szCs w:val="22"/>
        </w:rPr>
        <w:t>en la Comandancia General de Melilla, para poder</w:t>
      </w:r>
      <w:r w:rsidRPr="009C318B">
        <w:rPr>
          <w:rFonts w:ascii="Calibri" w:hAnsi="Calibri" w:cs="Calibri"/>
          <w:sz w:val="22"/>
          <w:szCs w:val="22"/>
        </w:rPr>
        <w:t xml:space="preserve"> continuar </w:t>
      </w:r>
      <w:r>
        <w:rPr>
          <w:rFonts w:ascii="Calibri" w:hAnsi="Calibri" w:cs="Calibri"/>
          <w:sz w:val="22"/>
          <w:szCs w:val="22"/>
        </w:rPr>
        <w:t xml:space="preserve">con </w:t>
      </w:r>
      <w:r w:rsidRPr="009C318B">
        <w:rPr>
          <w:rFonts w:ascii="Calibri" w:hAnsi="Calibri" w:cs="Calibri"/>
          <w:sz w:val="22"/>
          <w:szCs w:val="22"/>
        </w:rPr>
        <w:t>su trabajo como representante militar español ante la</w:t>
      </w:r>
      <w:r>
        <w:rPr>
          <w:rFonts w:ascii="Calibri" w:hAnsi="Calibri" w:cs="Calibri"/>
          <w:sz w:val="22"/>
          <w:szCs w:val="22"/>
        </w:rPr>
        <w:t xml:space="preserve"> </w:t>
      </w:r>
      <w:r w:rsidRPr="009C318B">
        <w:rPr>
          <w:rFonts w:ascii="Calibri" w:hAnsi="Calibri" w:cs="Calibri"/>
          <w:sz w:val="22"/>
          <w:szCs w:val="22"/>
        </w:rPr>
        <w:t>Sociedad de Naciones</w:t>
      </w:r>
      <w:r>
        <w:rPr>
          <w:rFonts w:ascii="Calibri" w:hAnsi="Calibri" w:cs="Calibri"/>
          <w:sz w:val="22"/>
          <w:szCs w:val="22"/>
        </w:rPr>
        <w:t xml:space="preserve"> </w:t>
      </w:r>
      <w:r w:rsidRPr="00317A0F">
        <w:rPr>
          <w:rFonts w:ascii="Calibri" w:hAnsi="Calibri" w:cs="Calibri"/>
          <w:i/>
          <w:iCs/>
          <w:sz w:val="22"/>
          <w:szCs w:val="22"/>
        </w:rPr>
        <w:t>«</w:t>
      </w:r>
      <w:r w:rsidRPr="00317A0F">
        <w:rPr>
          <w:rFonts w:ascii="Calibri" w:hAnsi="Calibri" w:cs="Calibri"/>
          <w:i/>
          <w:iCs/>
          <w:sz w:val="22"/>
          <w:szCs w:val="22"/>
        </w:rPr>
        <w:t>... por lo demás, me creo en el deber de participar a V.</w:t>
      </w:r>
      <w:r>
        <w:rPr>
          <w:rFonts w:ascii="Calibri" w:hAnsi="Calibri" w:cs="Calibri"/>
          <w:i/>
          <w:iCs/>
          <w:sz w:val="22"/>
          <w:szCs w:val="22"/>
        </w:rPr>
        <w:t>E.</w:t>
      </w:r>
      <w:r w:rsidRPr="00317A0F">
        <w:rPr>
          <w:rFonts w:ascii="Calibri" w:hAnsi="Calibri" w:cs="Calibri"/>
          <w:i/>
          <w:iCs/>
          <w:sz w:val="22"/>
          <w:szCs w:val="22"/>
        </w:rPr>
        <w:t xml:space="preserve"> que he sido citado el 5 de septiembre para asistir a las sesiones de la Comisión Consultiva de la Sociedad de Naciones, de la que soy representante militar, por si esto facilitara otras soluciones que entrarán en su ánimo y que, de antemano, acato</w:t>
      </w:r>
      <w:r w:rsidRPr="00317A0F">
        <w:rPr>
          <w:rFonts w:ascii="Calibri" w:hAnsi="Calibri" w:cs="Calibri"/>
          <w:i/>
          <w:iCs/>
          <w:sz w:val="22"/>
          <w:szCs w:val="22"/>
        </w:rPr>
        <w:t>…»</w:t>
      </w:r>
    </w:p>
    <w:p w14:paraId="2E0252C7" w14:textId="6391898F" w:rsidR="0008676D" w:rsidRPr="0008676D" w:rsidRDefault="0008676D" w:rsidP="00317A0F">
      <w:pPr>
        <w:jc w:val="both"/>
        <w:rPr>
          <w:rFonts w:ascii="Calibri" w:hAnsi="Calibri" w:cs="Calibri"/>
          <w:sz w:val="22"/>
          <w:szCs w:val="22"/>
        </w:rPr>
      </w:pPr>
      <w:r>
        <w:rPr>
          <w:rFonts w:ascii="Calibri" w:hAnsi="Calibri" w:cs="Calibri"/>
          <w:sz w:val="22"/>
          <w:szCs w:val="22"/>
        </w:rPr>
        <w:t>El ministro de la Guerra Juan de la Cierva y Peñafiel no quiso aceptar la dimisión al</w:t>
      </w:r>
      <w:r w:rsidR="000861BC">
        <w:rPr>
          <w:rFonts w:ascii="Calibri" w:hAnsi="Calibri" w:cs="Calibri"/>
          <w:sz w:val="22"/>
          <w:szCs w:val="22"/>
        </w:rPr>
        <w:t xml:space="preserve"> cargo</w:t>
      </w:r>
      <w:r>
        <w:rPr>
          <w:rFonts w:ascii="Calibri" w:hAnsi="Calibri" w:cs="Calibri"/>
          <w:sz w:val="22"/>
          <w:szCs w:val="22"/>
        </w:rPr>
        <w:t xml:space="preserve"> </w:t>
      </w:r>
      <w:r w:rsidR="000861BC">
        <w:rPr>
          <w:rFonts w:ascii="Calibri" w:hAnsi="Calibri" w:cs="Calibri"/>
          <w:sz w:val="22"/>
          <w:szCs w:val="22"/>
        </w:rPr>
        <w:t>d</w:t>
      </w:r>
      <w:r>
        <w:rPr>
          <w:rFonts w:ascii="Calibri" w:hAnsi="Calibri" w:cs="Calibri"/>
          <w:sz w:val="22"/>
          <w:szCs w:val="22"/>
        </w:rPr>
        <w:t>e Juez Auditor del General Juan Picasso González, exponiéndole los motivos por los que necesitaba de sus habilidades</w:t>
      </w:r>
      <w:r w:rsidR="000861BC">
        <w:rPr>
          <w:rFonts w:ascii="Calibri" w:hAnsi="Calibri" w:cs="Calibri"/>
          <w:sz w:val="22"/>
          <w:szCs w:val="22"/>
        </w:rPr>
        <w:t xml:space="preserve"> como</w:t>
      </w:r>
      <w:r>
        <w:rPr>
          <w:rFonts w:ascii="Calibri" w:hAnsi="Calibri" w:cs="Calibri"/>
          <w:sz w:val="22"/>
          <w:szCs w:val="22"/>
        </w:rPr>
        <w:t xml:space="preserve"> investiga</w:t>
      </w:r>
      <w:r w:rsidR="000861BC">
        <w:rPr>
          <w:rFonts w:ascii="Calibri" w:hAnsi="Calibri" w:cs="Calibri"/>
          <w:sz w:val="22"/>
          <w:szCs w:val="22"/>
        </w:rPr>
        <w:t>dor</w:t>
      </w:r>
      <w:r>
        <w:rPr>
          <w:rFonts w:ascii="Calibri" w:hAnsi="Calibri" w:cs="Calibri"/>
          <w:sz w:val="22"/>
          <w:szCs w:val="22"/>
        </w:rPr>
        <w:t xml:space="preserve"> jurídic</w:t>
      </w:r>
      <w:r w:rsidR="000861BC">
        <w:rPr>
          <w:rFonts w:ascii="Calibri" w:hAnsi="Calibri" w:cs="Calibri"/>
          <w:sz w:val="22"/>
          <w:szCs w:val="22"/>
        </w:rPr>
        <w:t>o</w:t>
      </w:r>
      <w:r>
        <w:rPr>
          <w:rFonts w:ascii="Calibri" w:hAnsi="Calibri" w:cs="Calibri"/>
          <w:sz w:val="22"/>
          <w:szCs w:val="22"/>
        </w:rPr>
        <w:t xml:space="preserve"> para averiguar las causas del Desastre de Annual. </w:t>
      </w:r>
      <w:r w:rsidRPr="0008676D">
        <w:rPr>
          <w:rFonts w:ascii="Calibri" w:hAnsi="Calibri" w:cs="Calibri"/>
          <w:sz w:val="22"/>
          <w:szCs w:val="22"/>
        </w:rPr>
        <w:t xml:space="preserve">El </w:t>
      </w:r>
      <w:r>
        <w:rPr>
          <w:rFonts w:ascii="Calibri" w:hAnsi="Calibri" w:cs="Calibri"/>
          <w:sz w:val="22"/>
          <w:szCs w:val="22"/>
        </w:rPr>
        <w:t>G</w:t>
      </w:r>
      <w:r w:rsidRPr="0008676D">
        <w:rPr>
          <w:rFonts w:ascii="Calibri" w:hAnsi="Calibri" w:cs="Calibri"/>
          <w:sz w:val="22"/>
          <w:szCs w:val="22"/>
        </w:rPr>
        <w:t xml:space="preserve">eneral </w:t>
      </w:r>
      <w:r w:rsidR="000861BC">
        <w:rPr>
          <w:rFonts w:ascii="Calibri" w:hAnsi="Calibri" w:cs="Calibri"/>
          <w:sz w:val="22"/>
          <w:szCs w:val="22"/>
        </w:rPr>
        <w:t xml:space="preserve">juan </w:t>
      </w:r>
      <w:r w:rsidRPr="0008676D">
        <w:rPr>
          <w:rFonts w:ascii="Calibri" w:hAnsi="Calibri" w:cs="Calibri"/>
          <w:sz w:val="22"/>
          <w:szCs w:val="22"/>
        </w:rPr>
        <w:t>Picasso</w:t>
      </w:r>
      <w:r>
        <w:rPr>
          <w:rFonts w:ascii="Calibri" w:hAnsi="Calibri" w:cs="Calibri"/>
          <w:sz w:val="22"/>
          <w:szCs w:val="22"/>
        </w:rPr>
        <w:t xml:space="preserve"> </w:t>
      </w:r>
      <w:r w:rsidR="000861BC">
        <w:rPr>
          <w:rFonts w:ascii="Calibri" w:hAnsi="Calibri" w:cs="Calibri"/>
          <w:sz w:val="22"/>
          <w:szCs w:val="22"/>
        </w:rPr>
        <w:t xml:space="preserve">González </w:t>
      </w:r>
      <w:r w:rsidRPr="0008676D">
        <w:rPr>
          <w:rFonts w:ascii="Calibri" w:hAnsi="Calibri" w:cs="Calibri"/>
          <w:sz w:val="22"/>
          <w:szCs w:val="22"/>
        </w:rPr>
        <w:t>no dimiti</w:t>
      </w:r>
      <w:r w:rsidR="000861BC">
        <w:rPr>
          <w:rFonts w:ascii="Calibri" w:hAnsi="Calibri" w:cs="Calibri"/>
          <w:sz w:val="22"/>
          <w:szCs w:val="22"/>
        </w:rPr>
        <w:t>ó</w:t>
      </w:r>
      <w:r w:rsidRPr="0008676D">
        <w:rPr>
          <w:rFonts w:ascii="Calibri" w:hAnsi="Calibri" w:cs="Calibri"/>
          <w:sz w:val="22"/>
          <w:szCs w:val="22"/>
        </w:rPr>
        <w:t xml:space="preserve"> y permaneció en</w:t>
      </w:r>
      <w:r w:rsidR="000861BC">
        <w:rPr>
          <w:rFonts w:ascii="Calibri" w:hAnsi="Calibri" w:cs="Calibri"/>
          <w:sz w:val="22"/>
          <w:szCs w:val="22"/>
        </w:rPr>
        <w:t xml:space="preserve"> Melilla </w:t>
      </w:r>
      <w:r w:rsidRPr="0008676D">
        <w:rPr>
          <w:rFonts w:ascii="Calibri" w:hAnsi="Calibri" w:cs="Calibri"/>
          <w:sz w:val="22"/>
          <w:szCs w:val="22"/>
        </w:rPr>
        <w:t>investiga</w:t>
      </w:r>
      <w:r w:rsidR="000861BC">
        <w:rPr>
          <w:rFonts w:ascii="Calibri" w:hAnsi="Calibri" w:cs="Calibri"/>
          <w:sz w:val="22"/>
          <w:szCs w:val="22"/>
        </w:rPr>
        <w:t>ndo</w:t>
      </w:r>
      <w:r w:rsidRPr="0008676D">
        <w:rPr>
          <w:rFonts w:ascii="Calibri" w:hAnsi="Calibri" w:cs="Calibri"/>
          <w:sz w:val="22"/>
          <w:szCs w:val="22"/>
        </w:rPr>
        <w:t xml:space="preserve"> los hechos</w:t>
      </w:r>
      <w:r w:rsidR="000861BC">
        <w:rPr>
          <w:rFonts w:ascii="Calibri" w:hAnsi="Calibri" w:cs="Calibri"/>
          <w:sz w:val="22"/>
          <w:szCs w:val="22"/>
        </w:rPr>
        <w:t>.</w:t>
      </w:r>
    </w:p>
    <w:p w14:paraId="3785E776" w14:textId="3F2DF56E" w:rsidR="00317A0F" w:rsidRPr="00317A0F" w:rsidRDefault="00317A0F" w:rsidP="00317A0F">
      <w:pPr>
        <w:jc w:val="both"/>
        <w:rPr>
          <w:rFonts w:ascii="Calibri" w:hAnsi="Calibri" w:cs="Calibri"/>
          <w:sz w:val="22"/>
          <w:szCs w:val="22"/>
        </w:rPr>
      </w:pPr>
      <w:r w:rsidRPr="00317A0F">
        <w:rPr>
          <w:rFonts w:ascii="Calibri" w:hAnsi="Calibri" w:cs="Calibri"/>
          <w:sz w:val="22"/>
          <w:szCs w:val="22"/>
        </w:rPr>
        <w:t>En</w:t>
      </w:r>
      <w:r w:rsidR="000861BC">
        <w:rPr>
          <w:rFonts w:ascii="Calibri" w:hAnsi="Calibri" w:cs="Calibri"/>
          <w:sz w:val="22"/>
          <w:szCs w:val="22"/>
        </w:rPr>
        <w:t xml:space="preserve"> referencia</w:t>
      </w:r>
      <w:r w:rsidR="0008676D">
        <w:rPr>
          <w:rFonts w:ascii="Calibri" w:hAnsi="Calibri" w:cs="Calibri"/>
          <w:sz w:val="22"/>
          <w:szCs w:val="22"/>
        </w:rPr>
        <w:t xml:space="preserve"> a la </w:t>
      </w:r>
      <w:r w:rsidRPr="00317A0F">
        <w:rPr>
          <w:rFonts w:ascii="Calibri" w:hAnsi="Calibri" w:cs="Calibri"/>
          <w:sz w:val="22"/>
          <w:szCs w:val="22"/>
        </w:rPr>
        <w:t xml:space="preserve">respuesta </w:t>
      </w:r>
      <w:r w:rsidR="0008676D">
        <w:rPr>
          <w:rFonts w:ascii="Calibri" w:hAnsi="Calibri" w:cs="Calibri"/>
          <w:sz w:val="22"/>
          <w:szCs w:val="22"/>
        </w:rPr>
        <w:t xml:space="preserve">que envió </w:t>
      </w:r>
      <w:r w:rsidRPr="00317A0F">
        <w:rPr>
          <w:rFonts w:ascii="Calibri" w:hAnsi="Calibri" w:cs="Calibri"/>
          <w:sz w:val="22"/>
          <w:szCs w:val="22"/>
        </w:rPr>
        <w:t xml:space="preserve">al </w:t>
      </w:r>
      <w:r w:rsidR="0008676D">
        <w:rPr>
          <w:rFonts w:ascii="Calibri" w:hAnsi="Calibri" w:cs="Calibri"/>
          <w:sz w:val="22"/>
          <w:szCs w:val="22"/>
        </w:rPr>
        <w:t>Alto Comisario G</w:t>
      </w:r>
      <w:r w:rsidRPr="00317A0F">
        <w:rPr>
          <w:rFonts w:ascii="Calibri" w:hAnsi="Calibri" w:cs="Calibri"/>
          <w:sz w:val="22"/>
          <w:szCs w:val="22"/>
        </w:rPr>
        <w:t xml:space="preserve">eneral </w:t>
      </w:r>
      <w:r w:rsidR="0008676D">
        <w:rPr>
          <w:rFonts w:ascii="Calibri" w:hAnsi="Calibri" w:cs="Calibri"/>
          <w:sz w:val="22"/>
          <w:szCs w:val="22"/>
        </w:rPr>
        <w:t xml:space="preserve">Dámaso </w:t>
      </w:r>
      <w:r w:rsidRPr="00317A0F">
        <w:rPr>
          <w:rFonts w:ascii="Calibri" w:hAnsi="Calibri" w:cs="Calibri"/>
          <w:sz w:val="22"/>
          <w:szCs w:val="22"/>
        </w:rPr>
        <w:t>Berenguer mediante la </w:t>
      </w:r>
      <w:hyperlink r:id="rId4" w:history="1">
        <w:r w:rsidRPr="00317A0F">
          <w:rPr>
            <w:rFonts w:ascii="Calibri" w:hAnsi="Calibri" w:cs="Calibri"/>
            <w:sz w:val="22"/>
            <w:szCs w:val="22"/>
          </w:rPr>
          <w:t>Real Orden de 1 de septiembre</w:t>
        </w:r>
      </w:hyperlink>
      <w:r w:rsidR="000861BC">
        <w:rPr>
          <w:rFonts w:ascii="Calibri" w:hAnsi="Calibri" w:cs="Calibri"/>
          <w:sz w:val="22"/>
          <w:szCs w:val="22"/>
        </w:rPr>
        <w:t xml:space="preserve"> de 1921</w:t>
      </w:r>
      <w:r w:rsidRPr="00317A0F">
        <w:rPr>
          <w:rFonts w:ascii="Calibri" w:hAnsi="Calibri" w:cs="Calibri"/>
          <w:sz w:val="22"/>
          <w:szCs w:val="22"/>
        </w:rPr>
        <w:t>, el Ministro</w:t>
      </w:r>
      <w:r w:rsidR="0008676D">
        <w:rPr>
          <w:rFonts w:ascii="Calibri" w:hAnsi="Calibri" w:cs="Calibri"/>
          <w:sz w:val="22"/>
          <w:szCs w:val="22"/>
        </w:rPr>
        <w:t xml:space="preserve"> de la Guerra Juan de La Cierva y Peñafiel,</w:t>
      </w:r>
      <w:r w:rsidRPr="00317A0F">
        <w:rPr>
          <w:rFonts w:ascii="Calibri" w:hAnsi="Calibri" w:cs="Calibri"/>
          <w:sz w:val="22"/>
          <w:szCs w:val="22"/>
        </w:rPr>
        <w:t xml:space="preserve"> reiteró su decisión, que volvió a</w:t>
      </w:r>
      <w:r w:rsidR="0008676D">
        <w:rPr>
          <w:rFonts w:ascii="Calibri" w:hAnsi="Calibri" w:cs="Calibri"/>
          <w:sz w:val="22"/>
          <w:szCs w:val="22"/>
        </w:rPr>
        <w:t xml:space="preserve"> reafirmar</w:t>
      </w:r>
      <w:r w:rsidRPr="00317A0F">
        <w:rPr>
          <w:rFonts w:ascii="Calibri" w:hAnsi="Calibri" w:cs="Calibri"/>
          <w:sz w:val="22"/>
          <w:szCs w:val="22"/>
        </w:rPr>
        <w:t xml:space="preserve"> e</w:t>
      </w:r>
      <w:r w:rsidR="0008676D">
        <w:rPr>
          <w:rFonts w:ascii="Calibri" w:hAnsi="Calibri" w:cs="Calibri"/>
          <w:sz w:val="22"/>
          <w:szCs w:val="22"/>
        </w:rPr>
        <w:t>n un</w:t>
      </w:r>
      <w:r w:rsidRPr="00317A0F">
        <w:rPr>
          <w:rFonts w:ascii="Calibri" w:hAnsi="Calibri" w:cs="Calibri"/>
          <w:sz w:val="22"/>
          <w:szCs w:val="22"/>
        </w:rPr>
        <w:t> </w:t>
      </w:r>
      <w:hyperlink r:id="rId5" w:history="1">
        <w:r w:rsidRPr="00317A0F">
          <w:rPr>
            <w:rFonts w:ascii="Calibri" w:hAnsi="Calibri" w:cs="Calibri"/>
            <w:sz w:val="22"/>
            <w:szCs w:val="22"/>
          </w:rPr>
          <w:t xml:space="preserve">telegrama </w:t>
        </w:r>
        <w:r w:rsidR="0008676D">
          <w:rPr>
            <w:rFonts w:ascii="Calibri" w:hAnsi="Calibri" w:cs="Calibri"/>
            <w:sz w:val="22"/>
            <w:szCs w:val="22"/>
          </w:rPr>
          <w:t>fechado el</w:t>
        </w:r>
        <w:r w:rsidRPr="00317A0F">
          <w:rPr>
            <w:rFonts w:ascii="Calibri" w:hAnsi="Calibri" w:cs="Calibri"/>
            <w:sz w:val="22"/>
            <w:szCs w:val="22"/>
          </w:rPr>
          <w:t xml:space="preserve"> 6 de septiembre</w:t>
        </w:r>
      </w:hyperlink>
      <w:r w:rsidRPr="00317A0F">
        <w:rPr>
          <w:rFonts w:ascii="Calibri" w:hAnsi="Calibri" w:cs="Calibri"/>
          <w:sz w:val="22"/>
          <w:szCs w:val="22"/>
        </w:rPr>
        <w:t> </w:t>
      </w:r>
      <w:r w:rsidR="0008676D">
        <w:rPr>
          <w:rFonts w:ascii="Calibri" w:hAnsi="Calibri" w:cs="Calibri"/>
          <w:sz w:val="22"/>
          <w:szCs w:val="22"/>
        </w:rPr>
        <w:t xml:space="preserve">de 1921 </w:t>
      </w:r>
      <w:r w:rsidRPr="00317A0F">
        <w:rPr>
          <w:rFonts w:ascii="Calibri" w:hAnsi="Calibri" w:cs="Calibri"/>
          <w:sz w:val="22"/>
          <w:szCs w:val="22"/>
        </w:rPr>
        <w:t>dirigido a</w:t>
      </w:r>
      <w:r w:rsidR="0008676D">
        <w:rPr>
          <w:rFonts w:ascii="Calibri" w:hAnsi="Calibri" w:cs="Calibri"/>
          <w:sz w:val="22"/>
          <w:szCs w:val="22"/>
        </w:rPr>
        <w:t xml:space="preserve">l Alto Comisario General Dámaso </w:t>
      </w:r>
      <w:r w:rsidRPr="00317A0F">
        <w:rPr>
          <w:rFonts w:ascii="Calibri" w:hAnsi="Calibri" w:cs="Calibri"/>
          <w:sz w:val="22"/>
          <w:szCs w:val="22"/>
        </w:rPr>
        <w:t xml:space="preserve">Berenguer y </w:t>
      </w:r>
      <w:r w:rsidR="0008676D">
        <w:rPr>
          <w:rFonts w:ascii="Calibri" w:hAnsi="Calibri" w:cs="Calibri"/>
          <w:sz w:val="22"/>
          <w:szCs w:val="22"/>
        </w:rPr>
        <w:t xml:space="preserve">al General Juan </w:t>
      </w:r>
      <w:r w:rsidRPr="00317A0F">
        <w:rPr>
          <w:rFonts w:ascii="Calibri" w:hAnsi="Calibri" w:cs="Calibri"/>
          <w:sz w:val="22"/>
          <w:szCs w:val="22"/>
        </w:rPr>
        <w:t>Picasso</w:t>
      </w:r>
      <w:r w:rsidR="0008676D">
        <w:rPr>
          <w:rFonts w:ascii="Calibri" w:hAnsi="Calibri" w:cs="Calibri"/>
          <w:sz w:val="22"/>
          <w:szCs w:val="22"/>
        </w:rPr>
        <w:t xml:space="preserve"> González, comunicándoles a ambos </w:t>
      </w:r>
      <w:r w:rsidRPr="00317A0F">
        <w:rPr>
          <w:rFonts w:ascii="Calibri" w:hAnsi="Calibri" w:cs="Calibri"/>
          <w:sz w:val="22"/>
          <w:szCs w:val="22"/>
        </w:rPr>
        <w:t xml:space="preserve">la formación de </w:t>
      </w:r>
      <w:r w:rsidR="000861BC">
        <w:rPr>
          <w:rFonts w:ascii="Calibri" w:hAnsi="Calibri" w:cs="Calibri"/>
          <w:sz w:val="22"/>
          <w:szCs w:val="22"/>
        </w:rPr>
        <w:t xml:space="preserve">una serie de </w:t>
      </w:r>
      <w:r w:rsidRPr="00317A0F">
        <w:rPr>
          <w:rFonts w:ascii="Calibri" w:hAnsi="Calibri" w:cs="Calibri"/>
          <w:sz w:val="22"/>
          <w:szCs w:val="22"/>
        </w:rPr>
        <w:t>procedimientos:</w:t>
      </w:r>
    </w:p>
    <w:p w14:paraId="13FE7101" w14:textId="15D658B2" w:rsidR="00317A0F" w:rsidRDefault="00317A0F" w:rsidP="009C318B">
      <w:pPr>
        <w:jc w:val="both"/>
        <w:rPr>
          <w:rFonts w:ascii="Calibri" w:hAnsi="Calibri" w:cs="Calibri"/>
          <w:i/>
          <w:iCs/>
          <w:sz w:val="22"/>
          <w:szCs w:val="22"/>
        </w:rPr>
      </w:pPr>
      <w:r>
        <w:rPr>
          <w:rFonts w:ascii="Calibri" w:hAnsi="Calibri" w:cs="Calibri"/>
          <w:i/>
          <w:iCs/>
          <w:sz w:val="22"/>
          <w:szCs w:val="22"/>
        </w:rPr>
        <w:lastRenderedPageBreak/>
        <w:t>«</w:t>
      </w:r>
      <w:r w:rsidRPr="00317A0F">
        <w:rPr>
          <w:rFonts w:ascii="Calibri" w:hAnsi="Calibri" w:cs="Calibri"/>
          <w:i/>
          <w:iCs/>
          <w:sz w:val="22"/>
          <w:szCs w:val="22"/>
        </w:rPr>
        <w:t>...aunque es mi propósito ... que se juzguen esos tristes hechos con imparcialidad, serenidad y necesaria extensión ... parece llegado el momento de que los datos obtenidos o que se obtengan, se sometan a instrucción judicial, procurando ... formar tantos procesos como hechos ofrezcan caracteres singulares. Para ello, el Juez instructor deberá dar cuenta el Alto Comisario de cada uno de esos hechos, con su testimonio, y el Alto Comisario, haciendo uso de la jurisdicción que, como General en Jefe le corresponde, designará los jueces que sean necesarios ...</w:t>
      </w:r>
      <w:r>
        <w:rPr>
          <w:rFonts w:ascii="Calibri" w:hAnsi="Calibri" w:cs="Calibri"/>
          <w:i/>
          <w:iCs/>
          <w:sz w:val="22"/>
          <w:szCs w:val="22"/>
        </w:rPr>
        <w:t>»</w:t>
      </w:r>
    </w:p>
    <w:p w14:paraId="31B2D724" w14:textId="77777777" w:rsidR="00603A11" w:rsidRPr="009201B9" w:rsidRDefault="00603A11" w:rsidP="00603A11">
      <w:pPr>
        <w:jc w:val="both"/>
        <w:rPr>
          <w:rFonts w:ascii="Calibri" w:hAnsi="Calibri" w:cs="Calibri"/>
          <w:sz w:val="22"/>
          <w:szCs w:val="22"/>
        </w:rPr>
      </w:pPr>
      <w:r>
        <w:rPr>
          <w:rFonts w:ascii="Calibri" w:hAnsi="Calibri" w:cs="Calibri"/>
          <w:sz w:val="22"/>
          <w:szCs w:val="22"/>
        </w:rPr>
        <w:t xml:space="preserve">La </w:t>
      </w:r>
      <w:r w:rsidRPr="008709F5">
        <w:rPr>
          <w:rFonts w:ascii="Calibri" w:hAnsi="Calibri" w:cs="Calibri"/>
          <w:sz w:val="22"/>
          <w:szCs w:val="22"/>
        </w:rPr>
        <w:t>Real Orden,</w:t>
      </w:r>
      <w:r>
        <w:rPr>
          <w:rFonts w:ascii="Calibri" w:hAnsi="Calibri" w:cs="Calibri"/>
          <w:sz w:val="22"/>
          <w:szCs w:val="22"/>
        </w:rPr>
        <w:t xml:space="preserve"> según</w:t>
      </w:r>
      <w:r w:rsidRPr="008709F5">
        <w:rPr>
          <w:rFonts w:ascii="Calibri" w:hAnsi="Calibri" w:cs="Calibri"/>
          <w:sz w:val="22"/>
          <w:szCs w:val="22"/>
        </w:rPr>
        <w:t xml:space="preserve"> el</w:t>
      </w:r>
      <w:r>
        <w:rPr>
          <w:rFonts w:ascii="Calibri" w:hAnsi="Calibri" w:cs="Calibri"/>
          <w:sz w:val="22"/>
          <w:szCs w:val="22"/>
        </w:rPr>
        <w:t xml:space="preserve"> propio Ministro de la Guerra Juan de la </w:t>
      </w:r>
      <w:r w:rsidRPr="008709F5">
        <w:rPr>
          <w:rFonts w:ascii="Calibri" w:hAnsi="Calibri" w:cs="Calibri"/>
          <w:sz w:val="22"/>
          <w:szCs w:val="22"/>
        </w:rPr>
        <w:t>Cierva</w:t>
      </w:r>
      <w:r>
        <w:rPr>
          <w:rFonts w:ascii="Calibri" w:hAnsi="Calibri" w:cs="Calibri"/>
          <w:sz w:val="22"/>
          <w:szCs w:val="22"/>
        </w:rPr>
        <w:t xml:space="preserve"> y Peñafiel que, </w:t>
      </w:r>
      <w:r w:rsidRPr="008709F5">
        <w:rPr>
          <w:rFonts w:ascii="Calibri" w:hAnsi="Calibri" w:cs="Calibri"/>
          <w:sz w:val="22"/>
          <w:szCs w:val="22"/>
        </w:rPr>
        <w:t>especifi</w:t>
      </w:r>
      <w:r>
        <w:rPr>
          <w:rFonts w:ascii="Calibri" w:hAnsi="Calibri" w:cs="Calibri"/>
          <w:sz w:val="22"/>
          <w:szCs w:val="22"/>
        </w:rPr>
        <w:t>có</w:t>
      </w:r>
      <w:r w:rsidRPr="008709F5">
        <w:rPr>
          <w:rFonts w:ascii="Calibri" w:hAnsi="Calibri" w:cs="Calibri"/>
          <w:sz w:val="22"/>
          <w:szCs w:val="22"/>
        </w:rPr>
        <w:t xml:space="preserve"> posteriormente en sus memorias</w:t>
      </w:r>
      <w:r>
        <w:rPr>
          <w:rFonts w:ascii="Calibri" w:hAnsi="Calibri" w:cs="Calibri"/>
          <w:sz w:val="22"/>
          <w:szCs w:val="22"/>
        </w:rPr>
        <w:t xml:space="preserve">, </w:t>
      </w:r>
      <w:r w:rsidRPr="008709F5">
        <w:rPr>
          <w:rFonts w:ascii="Calibri" w:hAnsi="Calibri" w:cs="Calibri"/>
          <w:sz w:val="22"/>
          <w:szCs w:val="22"/>
        </w:rPr>
        <w:t xml:space="preserve">fue decidida en </w:t>
      </w:r>
      <w:r>
        <w:rPr>
          <w:rFonts w:ascii="Calibri" w:hAnsi="Calibri" w:cs="Calibri"/>
          <w:sz w:val="22"/>
          <w:szCs w:val="22"/>
        </w:rPr>
        <w:t xml:space="preserve">una </w:t>
      </w:r>
      <w:r w:rsidRPr="008709F5">
        <w:rPr>
          <w:rFonts w:ascii="Calibri" w:hAnsi="Calibri" w:cs="Calibri"/>
          <w:sz w:val="22"/>
          <w:szCs w:val="22"/>
        </w:rPr>
        <w:t>reunión del</w:t>
      </w:r>
      <w:r>
        <w:rPr>
          <w:rFonts w:ascii="Calibri" w:hAnsi="Calibri" w:cs="Calibri"/>
          <w:sz w:val="22"/>
          <w:szCs w:val="22"/>
        </w:rPr>
        <w:t xml:space="preserve"> G</w:t>
      </w:r>
      <w:r w:rsidRPr="008709F5">
        <w:rPr>
          <w:rFonts w:ascii="Calibri" w:hAnsi="Calibri" w:cs="Calibri"/>
          <w:sz w:val="22"/>
          <w:szCs w:val="22"/>
        </w:rPr>
        <w:t>abinete de</w:t>
      </w:r>
      <w:r>
        <w:rPr>
          <w:rFonts w:ascii="Calibri" w:hAnsi="Calibri" w:cs="Calibri"/>
          <w:sz w:val="22"/>
          <w:szCs w:val="22"/>
        </w:rPr>
        <w:t xml:space="preserve">l Consejo de </w:t>
      </w:r>
      <w:r w:rsidRPr="008709F5">
        <w:rPr>
          <w:rFonts w:ascii="Calibri" w:hAnsi="Calibri" w:cs="Calibri"/>
          <w:sz w:val="22"/>
          <w:szCs w:val="22"/>
        </w:rPr>
        <w:t xml:space="preserve"> </w:t>
      </w:r>
      <w:r>
        <w:rPr>
          <w:rFonts w:ascii="Calibri" w:hAnsi="Calibri" w:cs="Calibri"/>
          <w:sz w:val="22"/>
          <w:szCs w:val="22"/>
        </w:rPr>
        <w:t>M</w:t>
      </w:r>
      <w:r w:rsidRPr="008709F5">
        <w:rPr>
          <w:rFonts w:ascii="Calibri" w:hAnsi="Calibri" w:cs="Calibri"/>
          <w:sz w:val="22"/>
          <w:szCs w:val="22"/>
        </w:rPr>
        <w:t>inistros.</w:t>
      </w:r>
      <w:r>
        <w:rPr>
          <w:rFonts w:ascii="Calibri" w:hAnsi="Calibri" w:cs="Calibri"/>
          <w:sz w:val="22"/>
          <w:szCs w:val="22"/>
        </w:rPr>
        <w:t xml:space="preserve"> L</w:t>
      </w:r>
      <w:r w:rsidRPr="009201B9">
        <w:rPr>
          <w:rFonts w:ascii="Calibri" w:hAnsi="Calibri" w:cs="Calibri"/>
          <w:sz w:val="22"/>
          <w:szCs w:val="22"/>
        </w:rPr>
        <w:t xml:space="preserve">a nueva Real Orden </w:t>
      </w:r>
      <w:r>
        <w:rPr>
          <w:rFonts w:ascii="Calibri" w:hAnsi="Calibri" w:cs="Calibri"/>
          <w:sz w:val="22"/>
          <w:szCs w:val="22"/>
        </w:rPr>
        <w:t xml:space="preserve">que </w:t>
      </w:r>
      <w:r w:rsidRPr="009201B9">
        <w:rPr>
          <w:rFonts w:ascii="Calibri" w:hAnsi="Calibri" w:cs="Calibri"/>
          <w:sz w:val="22"/>
          <w:szCs w:val="22"/>
        </w:rPr>
        <w:t>fue publicada el 1 de septi</w:t>
      </w:r>
      <w:r>
        <w:rPr>
          <w:rFonts w:ascii="Calibri" w:hAnsi="Calibri" w:cs="Calibri"/>
          <w:sz w:val="22"/>
          <w:szCs w:val="22"/>
        </w:rPr>
        <w:t>emb</w:t>
      </w:r>
      <w:r w:rsidRPr="009201B9">
        <w:rPr>
          <w:rFonts w:ascii="Calibri" w:hAnsi="Calibri" w:cs="Calibri"/>
          <w:sz w:val="22"/>
          <w:szCs w:val="22"/>
        </w:rPr>
        <w:t>re de 1921,</w:t>
      </w:r>
      <w:r>
        <w:rPr>
          <w:rFonts w:ascii="Calibri" w:hAnsi="Calibri" w:cs="Calibri"/>
          <w:sz w:val="22"/>
          <w:szCs w:val="22"/>
        </w:rPr>
        <w:t xml:space="preserve"> </w:t>
      </w:r>
      <w:r w:rsidRPr="009201B9">
        <w:rPr>
          <w:rFonts w:ascii="Calibri" w:hAnsi="Calibri" w:cs="Calibri"/>
          <w:sz w:val="22"/>
          <w:szCs w:val="22"/>
        </w:rPr>
        <w:t>excl</w:t>
      </w:r>
      <w:r>
        <w:rPr>
          <w:rFonts w:ascii="Calibri" w:hAnsi="Calibri" w:cs="Calibri"/>
          <w:sz w:val="22"/>
          <w:szCs w:val="22"/>
        </w:rPr>
        <w:t>uyó</w:t>
      </w:r>
      <w:r w:rsidRPr="009201B9">
        <w:rPr>
          <w:rFonts w:ascii="Calibri" w:hAnsi="Calibri" w:cs="Calibri"/>
          <w:sz w:val="22"/>
          <w:szCs w:val="22"/>
        </w:rPr>
        <w:t xml:space="preserve"> al Alto </w:t>
      </w:r>
      <w:r>
        <w:rPr>
          <w:rFonts w:ascii="Calibri" w:hAnsi="Calibri" w:cs="Calibri"/>
          <w:sz w:val="22"/>
          <w:szCs w:val="22"/>
        </w:rPr>
        <w:t>Com</w:t>
      </w:r>
      <w:r w:rsidRPr="009201B9">
        <w:rPr>
          <w:rFonts w:ascii="Calibri" w:hAnsi="Calibri" w:cs="Calibri"/>
          <w:sz w:val="22"/>
          <w:szCs w:val="22"/>
        </w:rPr>
        <w:t xml:space="preserve">isario </w:t>
      </w:r>
      <w:r>
        <w:rPr>
          <w:rFonts w:ascii="Calibri" w:hAnsi="Calibri" w:cs="Calibri"/>
          <w:sz w:val="22"/>
          <w:szCs w:val="22"/>
        </w:rPr>
        <w:t xml:space="preserve">General Dámaso Berenguer, </w:t>
      </w:r>
      <w:r w:rsidRPr="009201B9">
        <w:rPr>
          <w:rFonts w:ascii="Calibri" w:hAnsi="Calibri" w:cs="Calibri"/>
          <w:sz w:val="22"/>
          <w:szCs w:val="22"/>
        </w:rPr>
        <w:t>de las investigaciones</w:t>
      </w:r>
      <w:r>
        <w:rPr>
          <w:rFonts w:ascii="Calibri" w:hAnsi="Calibri" w:cs="Calibri"/>
          <w:sz w:val="22"/>
          <w:szCs w:val="22"/>
        </w:rPr>
        <w:t xml:space="preserve"> que fueron realizadas</w:t>
      </w:r>
      <w:r w:rsidRPr="009201B9">
        <w:rPr>
          <w:rFonts w:ascii="Calibri" w:hAnsi="Calibri" w:cs="Calibri"/>
          <w:sz w:val="22"/>
          <w:szCs w:val="22"/>
        </w:rPr>
        <w:t xml:space="preserve"> por el </w:t>
      </w:r>
      <w:r>
        <w:rPr>
          <w:rFonts w:ascii="Calibri" w:hAnsi="Calibri" w:cs="Calibri"/>
          <w:sz w:val="22"/>
          <w:szCs w:val="22"/>
        </w:rPr>
        <w:t>G</w:t>
      </w:r>
      <w:r w:rsidRPr="009201B9">
        <w:rPr>
          <w:rFonts w:ascii="Calibri" w:hAnsi="Calibri" w:cs="Calibri"/>
          <w:sz w:val="22"/>
          <w:szCs w:val="22"/>
        </w:rPr>
        <w:t xml:space="preserve">eneral </w:t>
      </w:r>
      <w:r>
        <w:rPr>
          <w:rFonts w:ascii="Calibri" w:hAnsi="Calibri" w:cs="Calibri"/>
          <w:sz w:val="22"/>
          <w:szCs w:val="22"/>
        </w:rPr>
        <w:t xml:space="preserve">Juan </w:t>
      </w:r>
      <w:r w:rsidRPr="009201B9">
        <w:rPr>
          <w:rFonts w:ascii="Calibri" w:hAnsi="Calibri" w:cs="Calibri"/>
          <w:sz w:val="22"/>
          <w:szCs w:val="22"/>
        </w:rPr>
        <w:t>Picasso</w:t>
      </w:r>
      <w:r>
        <w:rPr>
          <w:rFonts w:ascii="Calibri" w:hAnsi="Calibri" w:cs="Calibri"/>
          <w:sz w:val="22"/>
          <w:szCs w:val="22"/>
        </w:rPr>
        <w:t xml:space="preserve"> González, indicando lo siguiente;</w:t>
      </w:r>
    </w:p>
    <w:p w14:paraId="56EFF450" w14:textId="1B5B4AD1" w:rsidR="00603A11" w:rsidRPr="0008676D" w:rsidRDefault="00603A11" w:rsidP="004E55FF">
      <w:pPr>
        <w:jc w:val="both"/>
        <w:rPr>
          <w:rFonts w:ascii="Calibri" w:hAnsi="Calibri" w:cs="Calibri"/>
          <w:i/>
          <w:iCs/>
          <w:sz w:val="22"/>
          <w:szCs w:val="22"/>
        </w:rPr>
      </w:pPr>
      <w:r w:rsidRPr="00652614">
        <w:rPr>
          <w:rFonts w:ascii="Calibri" w:hAnsi="Calibri" w:cs="Calibri"/>
          <w:i/>
          <w:iCs/>
          <w:sz w:val="22"/>
          <w:szCs w:val="22"/>
        </w:rPr>
        <w:t>«…En vista del escrito de V.E.  fecha 20 de agosto pasado, acompañando copia del que le ha sido remitido para el Juez instructor de la información gubernativa que se instruye p</w:t>
      </w:r>
      <w:r>
        <w:rPr>
          <w:rFonts w:ascii="Calibri" w:hAnsi="Calibri" w:cs="Calibri"/>
          <w:i/>
          <w:iCs/>
          <w:sz w:val="22"/>
          <w:szCs w:val="22"/>
        </w:rPr>
        <w:t>or</w:t>
      </w:r>
      <w:r w:rsidRPr="00652614">
        <w:rPr>
          <w:rFonts w:ascii="Calibri" w:hAnsi="Calibri" w:cs="Calibri"/>
          <w:i/>
          <w:iCs/>
          <w:sz w:val="22"/>
          <w:szCs w:val="22"/>
        </w:rPr>
        <w:t xml:space="preserve"> acuerdo del Gobierno solicitando instrucciones, en vista de que el referido Juez interesa de su autoridad datos y antecedentes que significan esclarecimiento de las órdenes del alto mando, con la consiguiente liberación de correspondencia reservada y planes de operaciones, el Rey (q.D.g) se ha servido resolver, co</w:t>
      </w:r>
      <w:r>
        <w:rPr>
          <w:rFonts w:ascii="Calibri" w:hAnsi="Calibri" w:cs="Calibri"/>
          <w:i/>
          <w:iCs/>
          <w:sz w:val="22"/>
          <w:szCs w:val="22"/>
        </w:rPr>
        <w:t>nforme</w:t>
      </w:r>
      <w:r w:rsidRPr="00652614">
        <w:rPr>
          <w:rFonts w:ascii="Calibri" w:hAnsi="Calibri" w:cs="Calibri"/>
          <w:i/>
          <w:iCs/>
          <w:sz w:val="22"/>
          <w:szCs w:val="22"/>
        </w:rPr>
        <w:t xml:space="preserve"> se dispuso en la Real orden de 24 de agosto pasado, que la infamación en nada debe relacionarse con los acuerdos y planes del Alto Comisario, Comandante en Jefe del Ejército de África, sino con los hechos realizados por el personal del Ejército, sin excepción alguna en las operaciones que dieron lugar a la rápida evacuación de las posiciones ocupadas en la zona de Melilla…»</w:t>
      </w:r>
    </w:p>
    <w:p w14:paraId="34C18398" w14:textId="79E0AF8F" w:rsidR="004E55FF" w:rsidRDefault="004E55FF" w:rsidP="004E55FF">
      <w:pPr>
        <w:jc w:val="both"/>
        <w:rPr>
          <w:rFonts w:ascii="Calibri" w:hAnsi="Calibri" w:cs="Calibri"/>
          <w:sz w:val="22"/>
          <w:szCs w:val="22"/>
        </w:rPr>
      </w:pPr>
      <w:r w:rsidRPr="004E55FF">
        <w:rPr>
          <w:rFonts w:ascii="Calibri" w:hAnsi="Calibri" w:cs="Calibri"/>
          <w:sz w:val="22"/>
          <w:szCs w:val="22"/>
        </w:rPr>
        <w:t>En primer</w:t>
      </w:r>
      <w:r w:rsidR="00322036">
        <w:rPr>
          <w:rFonts w:ascii="Calibri" w:hAnsi="Calibri" w:cs="Calibri"/>
          <w:sz w:val="22"/>
          <w:szCs w:val="22"/>
        </w:rPr>
        <w:t xml:space="preserve"> término,</w:t>
      </w:r>
      <w:r w:rsidRPr="004E55FF">
        <w:rPr>
          <w:rFonts w:ascii="Calibri" w:hAnsi="Calibri" w:cs="Calibri"/>
          <w:sz w:val="22"/>
          <w:szCs w:val="22"/>
        </w:rPr>
        <w:t xml:space="preserve"> se</w:t>
      </w:r>
      <w:r>
        <w:rPr>
          <w:rFonts w:ascii="Calibri" w:hAnsi="Calibri" w:cs="Calibri"/>
          <w:sz w:val="22"/>
          <w:szCs w:val="22"/>
        </w:rPr>
        <w:t xml:space="preserve"> </w:t>
      </w:r>
      <w:r w:rsidRPr="004E55FF">
        <w:rPr>
          <w:rFonts w:ascii="Calibri" w:hAnsi="Calibri" w:cs="Calibri"/>
          <w:sz w:val="22"/>
          <w:szCs w:val="22"/>
        </w:rPr>
        <w:t>encontra</w:t>
      </w:r>
      <w:r w:rsidR="00322036">
        <w:rPr>
          <w:rFonts w:ascii="Calibri" w:hAnsi="Calibri" w:cs="Calibri"/>
          <w:sz w:val="22"/>
          <w:szCs w:val="22"/>
        </w:rPr>
        <w:t>ron</w:t>
      </w:r>
      <w:r w:rsidRPr="004E55FF">
        <w:rPr>
          <w:rFonts w:ascii="Calibri" w:hAnsi="Calibri" w:cs="Calibri"/>
          <w:sz w:val="22"/>
          <w:szCs w:val="22"/>
        </w:rPr>
        <w:t xml:space="preserve"> aquellas faltas y delitos que de manera inmediata</w:t>
      </w:r>
      <w:r w:rsidR="00322036">
        <w:rPr>
          <w:rFonts w:ascii="Calibri" w:hAnsi="Calibri" w:cs="Calibri"/>
          <w:sz w:val="22"/>
          <w:szCs w:val="22"/>
        </w:rPr>
        <w:t xml:space="preserve"> fueron</w:t>
      </w:r>
      <w:r>
        <w:rPr>
          <w:rFonts w:ascii="Calibri" w:hAnsi="Calibri" w:cs="Calibri"/>
          <w:sz w:val="22"/>
          <w:szCs w:val="22"/>
        </w:rPr>
        <w:t xml:space="preserve"> </w:t>
      </w:r>
      <w:r w:rsidRPr="004E55FF">
        <w:rPr>
          <w:rFonts w:ascii="Calibri" w:hAnsi="Calibri" w:cs="Calibri"/>
          <w:sz w:val="22"/>
          <w:szCs w:val="22"/>
        </w:rPr>
        <w:t>juzgados por los tribunales militares ordinarios de</w:t>
      </w:r>
      <w:r w:rsidR="00322036">
        <w:rPr>
          <w:rFonts w:ascii="Calibri" w:hAnsi="Calibri" w:cs="Calibri"/>
          <w:sz w:val="22"/>
          <w:szCs w:val="22"/>
        </w:rPr>
        <w:t xml:space="preserve"> La Plaza de</w:t>
      </w:r>
      <w:r w:rsidRPr="004E55FF">
        <w:rPr>
          <w:rFonts w:ascii="Calibri" w:hAnsi="Calibri" w:cs="Calibri"/>
          <w:sz w:val="22"/>
          <w:szCs w:val="22"/>
        </w:rPr>
        <w:t xml:space="preserve"> Melilla. La comunicación</w:t>
      </w:r>
      <w:r>
        <w:rPr>
          <w:rFonts w:ascii="Calibri" w:hAnsi="Calibri" w:cs="Calibri"/>
          <w:sz w:val="22"/>
          <w:szCs w:val="22"/>
        </w:rPr>
        <w:t xml:space="preserve"> </w:t>
      </w:r>
      <w:r w:rsidRPr="004E55FF">
        <w:rPr>
          <w:rFonts w:ascii="Calibri" w:hAnsi="Calibri" w:cs="Calibri"/>
          <w:sz w:val="22"/>
          <w:szCs w:val="22"/>
        </w:rPr>
        <w:t xml:space="preserve">telegráfica del 6 de septiembre </w:t>
      </w:r>
      <w:r w:rsidR="00322036">
        <w:rPr>
          <w:rFonts w:ascii="Calibri" w:hAnsi="Calibri" w:cs="Calibri"/>
          <w:sz w:val="22"/>
          <w:szCs w:val="22"/>
        </w:rPr>
        <w:t xml:space="preserve">de 1921 </w:t>
      </w:r>
      <w:r w:rsidRPr="004E55FF">
        <w:rPr>
          <w:rFonts w:ascii="Calibri" w:hAnsi="Calibri" w:cs="Calibri"/>
          <w:sz w:val="22"/>
          <w:szCs w:val="22"/>
        </w:rPr>
        <w:t>del ministro de la Guerra al Alto Comisario</w:t>
      </w:r>
      <w:r w:rsidR="00322036">
        <w:rPr>
          <w:rFonts w:ascii="Calibri" w:hAnsi="Calibri" w:cs="Calibri"/>
          <w:sz w:val="22"/>
          <w:szCs w:val="22"/>
        </w:rPr>
        <w:t xml:space="preserve"> General Dámaso Berenguer</w:t>
      </w:r>
      <w:r w:rsidRPr="004E55FF">
        <w:rPr>
          <w:rFonts w:ascii="Calibri" w:hAnsi="Calibri" w:cs="Calibri"/>
          <w:sz w:val="22"/>
          <w:szCs w:val="22"/>
        </w:rPr>
        <w:t>,</w:t>
      </w:r>
      <w:r>
        <w:rPr>
          <w:rFonts w:ascii="Calibri" w:hAnsi="Calibri" w:cs="Calibri"/>
          <w:sz w:val="22"/>
          <w:szCs w:val="22"/>
        </w:rPr>
        <w:t xml:space="preserve"> </w:t>
      </w:r>
      <w:r w:rsidRPr="004E55FF">
        <w:rPr>
          <w:rFonts w:ascii="Calibri" w:hAnsi="Calibri" w:cs="Calibri"/>
          <w:sz w:val="22"/>
          <w:szCs w:val="22"/>
        </w:rPr>
        <w:t>le aconsej</w:t>
      </w:r>
      <w:r w:rsidR="00322036">
        <w:rPr>
          <w:rFonts w:ascii="Calibri" w:hAnsi="Calibri" w:cs="Calibri"/>
          <w:sz w:val="22"/>
          <w:szCs w:val="22"/>
        </w:rPr>
        <w:t>ó</w:t>
      </w:r>
      <w:r w:rsidRPr="004E55FF">
        <w:rPr>
          <w:rFonts w:ascii="Calibri" w:hAnsi="Calibri" w:cs="Calibri"/>
          <w:sz w:val="22"/>
          <w:szCs w:val="22"/>
        </w:rPr>
        <w:t xml:space="preserve"> el nombramiento de jueces instructores para que esas primeras</w:t>
      </w:r>
      <w:r>
        <w:rPr>
          <w:rFonts w:ascii="Calibri" w:hAnsi="Calibri" w:cs="Calibri"/>
          <w:sz w:val="22"/>
          <w:szCs w:val="22"/>
        </w:rPr>
        <w:t xml:space="preserve"> </w:t>
      </w:r>
      <w:r w:rsidRPr="004E55FF">
        <w:rPr>
          <w:rFonts w:ascii="Calibri" w:hAnsi="Calibri" w:cs="Calibri"/>
          <w:sz w:val="22"/>
          <w:szCs w:val="22"/>
        </w:rPr>
        <w:t>faltas se fueran depurando mientras tenía lugar el avance militar en el</w:t>
      </w:r>
      <w:r>
        <w:rPr>
          <w:rFonts w:ascii="Calibri" w:hAnsi="Calibri" w:cs="Calibri"/>
          <w:sz w:val="22"/>
          <w:szCs w:val="22"/>
        </w:rPr>
        <w:t xml:space="preserve"> </w:t>
      </w:r>
      <w:r w:rsidRPr="004E55FF">
        <w:rPr>
          <w:rFonts w:ascii="Calibri" w:hAnsi="Calibri" w:cs="Calibri"/>
          <w:sz w:val="22"/>
          <w:szCs w:val="22"/>
        </w:rPr>
        <w:t>territorio.</w:t>
      </w:r>
      <w:r w:rsidR="00322036">
        <w:rPr>
          <w:rFonts w:ascii="Calibri" w:hAnsi="Calibri" w:cs="Calibri"/>
          <w:sz w:val="22"/>
          <w:szCs w:val="22"/>
        </w:rPr>
        <w:t xml:space="preserve"> El General Juan Picasso González comenzó con los interrogatorios, justo cuando el Alto Comisario General Dámaso Berneguer continuó planificando la recuperación del territorio del Rif Oriental.</w:t>
      </w:r>
      <w:r w:rsidRPr="004E55FF">
        <w:rPr>
          <w:rFonts w:ascii="Calibri" w:hAnsi="Calibri" w:cs="Calibri"/>
          <w:sz w:val="22"/>
          <w:szCs w:val="22"/>
        </w:rPr>
        <w:t xml:space="preserve"> </w:t>
      </w:r>
    </w:p>
    <w:p w14:paraId="0056FC36" w14:textId="0D9D5610" w:rsidR="002E3BB8" w:rsidRDefault="004E55FF" w:rsidP="00BE16EF">
      <w:pPr>
        <w:jc w:val="both"/>
        <w:rPr>
          <w:rFonts w:ascii="Calibri" w:hAnsi="Calibri" w:cs="Calibri"/>
          <w:sz w:val="22"/>
          <w:szCs w:val="22"/>
        </w:rPr>
      </w:pPr>
      <w:r w:rsidRPr="004E55FF">
        <w:rPr>
          <w:rFonts w:ascii="Calibri" w:hAnsi="Calibri" w:cs="Calibri"/>
          <w:sz w:val="22"/>
          <w:szCs w:val="22"/>
        </w:rPr>
        <w:t>En segundo término, se</w:t>
      </w:r>
      <w:r w:rsidR="00322036">
        <w:rPr>
          <w:rFonts w:ascii="Calibri" w:hAnsi="Calibri" w:cs="Calibri"/>
          <w:sz w:val="22"/>
          <w:szCs w:val="22"/>
        </w:rPr>
        <w:t xml:space="preserve"> trató y clasificó</w:t>
      </w:r>
      <w:r w:rsidRPr="004E55FF">
        <w:rPr>
          <w:rFonts w:ascii="Calibri" w:hAnsi="Calibri" w:cs="Calibri"/>
          <w:sz w:val="22"/>
          <w:szCs w:val="22"/>
        </w:rPr>
        <w:t xml:space="preserve"> la información </w:t>
      </w:r>
      <w:r w:rsidR="00322036">
        <w:rPr>
          <w:rFonts w:ascii="Calibri" w:hAnsi="Calibri" w:cs="Calibri"/>
          <w:sz w:val="22"/>
          <w:szCs w:val="22"/>
        </w:rPr>
        <w:t xml:space="preserve">que fue </w:t>
      </w:r>
      <w:r w:rsidRPr="004E55FF">
        <w:rPr>
          <w:rFonts w:ascii="Calibri" w:hAnsi="Calibri" w:cs="Calibri"/>
          <w:sz w:val="22"/>
          <w:szCs w:val="22"/>
        </w:rPr>
        <w:t>practicada por</w:t>
      </w:r>
      <w:r>
        <w:rPr>
          <w:rFonts w:ascii="Calibri" w:hAnsi="Calibri" w:cs="Calibri"/>
          <w:sz w:val="22"/>
          <w:szCs w:val="22"/>
        </w:rPr>
        <w:t xml:space="preserve"> </w:t>
      </w:r>
      <w:r w:rsidRPr="004E55FF">
        <w:rPr>
          <w:rFonts w:ascii="Calibri" w:hAnsi="Calibri" w:cs="Calibri"/>
          <w:sz w:val="22"/>
          <w:szCs w:val="22"/>
        </w:rPr>
        <w:t xml:space="preserve">el </w:t>
      </w:r>
      <w:r w:rsidR="00322036">
        <w:rPr>
          <w:rFonts w:ascii="Calibri" w:hAnsi="Calibri" w:cs="Calibri"/>
          <w:sz w:val="22"/>
          <w:szCs w:val="22"/>
        </w:rPr>
        <w:t>G</w:t>
      </w:r>
      <w:r w:rsidRPr="004E55FF">
        <w:rPr>
          <w:rFonts w:ascii="Calibri" w:hAnsi="Calibri" w:cs="Calibri"/>
          <w:sz w:val="22"/>
          <w:szCs w:val="22"/>
        </w:rPr>
        <w:t xml:space="preserve">eneral </w:t>
      </w:r>
      <w:r w:rsidR="00322036">
        <w:rPr>
          <w:rFonts w:ascii="Calibri" w:hAnsi="Calibri" w:cs="Calibri"/>
          <w:sz w:val="22"/>
          <w:szCs w:val="22"/>
        </w:rPr>
        <w:t xml:space="preserve">Juan </w:t>
      </w:r>
      <w:r w:rsidRPr="004E55FF">
        <w:rPr>
          <w:rFonts w:ascii="Calibri" w:hAnsi="Calibri" w:cs="Calibri"/>
          <w:sz w:val="22"/>
          <w:szCs w:val="22"/>
        </w:rPr>
        <w:t>Picasso</w:t>
      </w:r>
      <w:r w:rsidR="00322036">
        <w:rPr>
          <w:rFonts w:ascii="Calibri" w:hAnsi="Calibri" w:cs="Calibri"/>
          <w:sz w:val="22"/>
          <w:szCs w:val="22"/>
        </w:rPr>
        <w:t xml:space="preserve"> González</w:t>
      </w:r>
      <w:r w:rsidRPr="004E55FF">
        <w:rPr>
          <w:rFonts w:ascii="Calibri" w:hAnsi="Calibri" w:cs="Calibri"/>
          <w:sz w:val="22"/>
          <w:szCs w:val="22"/>
        </w:rPr>
        <w:t xml:space="preserve">, </w:t>
      </w:r>
      <w:r w:rsidR="00322036">
        <w:rPr>
          <w:rFonts w:ascii="Calibri" w:hAnsi="Calibri" w:cs="Calibri"/>
          <w:sz w:val="22"/>
          <w:szCs w:val="22"/>
        </w:rPr>
        <w:t>puesto que frente a</w:t>
      </w:r>
      <w:r w:rsidRPr="004E55FF">
        <w:rPr>
          <w:rFonts w:ascii="Calibri" w:hAnsi="Calibri" w:cs="Calibri"/>
          <w:sz w:val="22"/>
          <w:szCs w:val="22"/>
        </w:rPr>
        <w:t xml:space="preserve"> </w:t>
      </w:r>
      <w:r w:rsidR="00322036">
        <w:rPr>
          <w:rFonts w:ascii="Calibri" w:hAnsi="Calibri" w:cs="Calibri"/>
          <w:sz w:val="22"/>
          <w:szCs w:val="22"/>
        </w:rPr>
        <w:t>é</w:t>
      </w:r>
      <w:r w:rsidRPr="004E55FF">
        <w:rPr>
          <w:rFonts w:ascii="Calibri" w:hAnsi="Calibri" w:cs="Calibri"/>
          <w:sz w:val="22"/>
          <w:szCs w:val="22"/>
        </w:rPr>
        <w:t>l declara</w:t>
      </w:r>
      <w:r w:rsidR="00322036">
        <w:rPr>
          <w:rFonts w:ascii="Calibri" w:hAnsi="Calibri" w:cs="Calibri"/>
          <w:sz w:val="22"/>
          <w:szCs w:val="22"/>
        </w:rPr>
        <w:t>ron</w:t>
      </w:r>
      <w:r w:rsidRPr="004E55FF">
        <w:rPr>
          <w:rFonts w:ascii="Calibri" w:hAnsi="Calibri" w:cs="Calibri"/>
          <w:sz w:val="22"/>
          <w:szCs w:val="22"/>
        </w:rPr>
        <w:t xml:space="preserve"> con preferencia todos aquellos</w:t>
      </w:r>
      <w:r>
        <w:rPr>
          <w:rFonts w:ascii="Calibri" w:hAnsi="Calibri" w:cs="Calibri"/>
          <w:sz w:val="22"/>
          <w:szCs w:val="22"/>
        </w:rPr>
        <w:t xml:space="preserve"> </w:t>
      </w:r>
      <w:r w:rsidR="00322036">
        <w:rPr>
          <w:rFonts w:ascii="Calibri" w:hAnsi="Calibri" w:cs="Calibri"/>
          <w:sz w:val="22"/>
          <w:szCs w:val="22"/>
        </w:rPr>
        <w:t>Jefes</w:t>
      </w:r>
      <w:r w:rsidRPr="004E55FF">
        <w:rPr>
          <w:rFonts w:ascii="Calibri" w:hAnsi="Calibri" w:cs="Calibri"/>
          <w:sz w:val="22"/>
          <w:szCs w:val="22"/>
        </w:rPr>
        <w:t xml:space="preserve">, oficiales y </w:t>
      </w:r>
      <w:r w:rsidR="00322036">
        <w:rPr>
          <w:rFonts w:ascii="Calibri" w:hAnsi="Calibri" w:cs="Calibri"/>
          <w:sz w:val="22"/>
          <w:szCs w:val="22"/>
        </w:rPr>
        <w:t>soldados</w:t>
      </w:r>
      <w:r w:rsidRPr="004E55FF">
        <w:rPr>
          <w:rFonts w:ascii="Calibri" w:hAnsi="Calibri" w:cs="Calibri"/>
          <w:sz w:val="22"/>
          <w:szCs w:val="22"/>
        </w:rPr>
        <w:t xml:space="preserve"> que regresa</w:t>
      </w:r>
      <w:r w:rsidR="00322036">
        <w:rPr>
          <w:rFonts w:ascii="Calibri" w:hAnsi="Calibri" w:cs="Calibri"/>
          <w:sz w:val="22"/>
          <w:szCs w:val="22"/>
        </w:rPr>
        <w:t>ron</w:t>
      </w:r>
      <w:r w:rsidRPr="004E55FF">
        <w:rPr>
          <w:rFonts w:ascii="Calibri" w:hAnsi="Calibri" w:cs="Calibri"/>
          <w:sz w:val="22"/>
          <w:szCs w:val="22"/>
        </w:rPr>
        <w:t xml:space="preserve"> a la </w:t>
      </w:r>
      <w:r w:rsidR="00322036">
        <w:rPr>
          <w:rFonts w:ascii="Calibri" w:hAnsi="Calibri" w:cs="Calibri"/>
          <w:sz w:val="22"/>
          <w:szCs w:val="22"/>
        </w:rPr>
        <w:t>P</w:t>
      </w:r>
      <w:r w:rsidRPr="004E55FF">
        <w:rPr>
          <w:rFonts w:ascii="Calibri" w:hAnsi="Calibri" w:cs="Calibri"/>
          <w:sz w:val="22"/>
          <w:szCs w:val="22"/>
        </w:rPr>
        <w:t xml:space="preserve">laza </w:t>
      </w:r>
      <w:r w:rsidR="00322036">
        <w:rPr>
          <w:rFonts w:ascii="Calibri" w:hAnsi="Calibri" w:cs="Calibri"/>
          <w:sz w:val="22"/>
          <w:szCs w:val="22"/>
        </w:rPr>
        <w:t>de Melilla después de</w:t>
      </w:r>
      <w:r w:rsidRPr="004E55FF">
        <w:rPr>
          <w:rFonts w:ascii="Calibri" w:hAnsi="Calibri" w:cs="Calibri"/>
          <w:sz w:val="22"/>
          <w:szCs w:val="22"/>
        </w:rPr>
        <w:t xml:space="preserve"> haber abandonado</w:t>
      </w:r>
      <w:r>
        <w:rPr>
          <w:rFonts w:ascii="Calibri" w:hAnsi="Calibri" w:cs="Calibri"/>
          <w:sz w:val="22"/>
          <w:szCs w:val="22"/>
        </w:rPr>
        <w:t xml:space="preserve"> </w:t>
      </w:r>
      <w:r w:rsidRPr="004E55FF">
        <w:rPr>
          <w:rFonts w:ascii="Calibri" w:hAnsi="Calibri" w:cs="Calibri"/>
          <w:sz w:val="22"/>
          <w:szCs w:val="22"/>
        </w:rPr>
        <w:t>las posiciones o haber sido hechos prisioneros</w:t>
      </w:r>
      <w:r w:rsidR="00FE7800">
        <w:rPr>
          <w:rFonts w:ascii="Calibri" w:hAnsi="Calibri" w:cs="Calibri"/>
          <w:sz w:val="22"/>
          <w:szCs w:val="22"/>
        </w:rPr>
        <w:t xml:space="preserve">. Sobre estas declaraciones, </w:t>
      </w:r>
      <w:r w:rsidRPr="004E55FF">
        <w:rPr>
          <w:rFonts w:ascii="Calibri" w:hAnsi="Calibri" w:cs="Calibri"/>
          <w:sz w:val="22"/>
          <w:szCs w:val="22"/>
        </w:rPr>
        <w:t>posteriormente</w:t>
      </w:r>
      <w:r>
        <w:rPr>
          <w:rFonts w:ascii="Calibri" w:hAnsi="Calibri" w:cs="Calibri"/>
          <w:sz w:val="22"/>
          <w:szCs w:val="22"/>
        </w:rPr>
        <w:t xml:space="preserve"> </w:t>
      </w:r>
      <w:r w:rsidR="00FE7800">
        <w:rPr>
          <w:rFonts w:ascii="Calibri" w:hAnsi="Calibri" w:cs="Calibri"/>
          <w:sz w:val="22"/>
          <w:szCs w:val="22"/>
        </w:rPr>
        <w:t xml:space="preserve">también </w:t>
      </w:r>
      <w:r w:rsidRPr="004E55FF">
        <w:rPr>
          <w:rFonts w:ascii="Calibri" w:hAnsi="Calibri" w:cs="Calibri"/>
          <w:sz w:val="22"/>
          <w:szCs w:val="22"/>
        </w:rPr>
        <w:t>deb</w:t>
      </w:r>
      <w:r w:rsidR="00FE7800">
        <w:rPr>
          <w:rFonts w:ascii="Calibri" w:hAnsi="Calibri" w:cs="Calibri"/>
          <w:sz w:val="22"/>
          <w:szCs w:val="22"/>
        </w:rPr>
        <w:t>ió de</w:t>
      </w:r>
      <w:r w:rsidRPr="004E55FF">
        <w:rPr>
          <w:rFonts w:ascii="Calibri" w:hAnsi="Calibri" w:cs="Calibri"/>
          <w:sz w:val="22"/>
          <w:szCs w:val="22"/>
        </w:rPr>
        <w:t xml:space="preserve"> pronunciarse el Gobierno.</w:t>
      </w:r>
      <w:r w:rsidR="00652614" w:rsidRPr="004E55FF">
        <w:rPr>
          <w:rFonts w:ascii="Calibri" w:hAnsi="Calibri" w:cs="Calibri"/>
          <w:sz w:val="22"/>
          <w:szCs w:val="22"/>
        </w:rPr>
        <w:t xml:space="preserve"> </w:t>
      </w:r>
      <w:r w:rsidR="00B36216">
        <w:rPr>
          <w:rFonts w:ascii="Calibri" w:hAnsi="Calibri" w:cs="Calibri"/>
          <w:sz w:val="22"/>
          <w:szCs w:val="22"/>
        </w:rPr>
        <w:t xml:space="preserve">En este sentido, el General Juan Picasso González contó con la ayuda de un </w:t>
      </w:r>
      <w:r w:rsidR="00B36216" w:rsidRPr="008709F5">
        <w:rPr>
          <w:rFonts w:ascii="Calibri" w:hAnsi="Calibri" w:cs="Calibri"/>
          <w:sz w:val="22"/>
          <w:szCs w:val="22"/>
        </w:rPr>
        <w:t xml:space="preserve">Secretario </w:t>
      </w:r>
      <w:r w:rsidR="00B36216">
        <w:rPr>
          <w:rFonts w:ascii="Calibri" w:hAnsi="Calibri" w:cs="Calibri"/>
          <w:sz w:val="22"/>
          <w:szCs w:val="22"/>
        </w:rPr>
        <w:t xml:space="preserve">Judicial </w:t>
      </w:r>
      <w:r w:rsidR="00B36216" w:rsidRPr="008709F5">
        <w:rPr>
          <w:rFonts w:ascii="Calibri" w:hAnsi="Calibri" w:cs="Calibri"/>
          <w:sz w:val="22"/>
          <w:szCs w:val="22"/>
        </w:rPr>
        <w:t>nombrado</w:t>
      </w:r>
      <w:r w:rsidR="00B36216">
        <w:rPr>
          <w:rFonts w:ascii="Calibri" w:hAnsi="Calibri" w:cs="Calibri"/>
          <w:sz w:val="22"/>
          <w:szCs w:val="22"/>
        </w:rPr>
        <w:t xml:space="preserve"> </w:t>
      </w:r>
      <w:r w:rsidR="00B36216" w:rsidRPr="008709F5">
        <w:rPr>
          <w:rFonts w:ascii="Calibri" w:hAnsi="Calibri" w:cs="Calibri"/>
          <w:sz w:val="22"/>
          <w:szCs w:val="22"/>
        </w:rPr>
        <w:t>por</w:t>
      </w:r>
      <w:r w:rsidR="00B36216">
        <w:rPr>
          <w:rFonts w:ascii="Calibri" w:hAnsi="Calibri" w:cs="Calibri"/>
          <w:sz w:val="22"/>
          <w:szCs w:val="22"/>
        </w:rPr>
        <w:t xml:space="preserve"> Real Orden del 01 de septiembre de 1921</w:t>
      </w:r>
      <w:r w:rsidR="00B36216">
        <w:rPr>
          <w:rFonts w:ascii="Calibri" w:hAnsi="Calibri" w:cs="Calibri"/>
          <w:sz w:val="22"/>
          <w:szCs w:val="22"/>
        </w:rPr>
        <w:t>.</w:t>
      </w:r>
    </w:p>
    <w:p w14:paraId="737106A9" w14:textId="7B5BAA53" w:rsidR="00B36216" w:rsidRPr="00B36216" w:rsidRDefault="00B36216" w:rsidP="00B36216">
      <w:pPr>
        <w:jc w:val="both"/>
        <w:rPr>
          <w:rFonts w:ascii="Calibri" w:hAnsi="Calibri" w:cs="Calibri"/>
          <w:sz w:val="22"/>
          <w:szCs w:val="22"/>
        </w:rPr>
      </w:pPr>
      <w:r>
        <w:rPr>
          <w:rFonts w:ascii="Calibri" w:hAnsi="Calibri" w:cs="Calibri"/>
          <w:sz w:val="22"/>
          <w:szCs w:val="22"/>
        </w:rPr>
        <w:t xml:space="preserve">El General Juan </w:t>
      </w:r>
      <w:r w:rsidRPr="00B36216">
        <w:rPr>
          <w:rFonts w:ascii="Calibri" w:hAnsi="Calibri" w:cs="Calibri"/>
          <w:sz w:val="22"/>
          <w:szCs w:val="22"/>
        </w:rPr>
        <w:t xml:space="preserve">Picasso </w:t>
      </w:r>
      <w:r>
        <w:rPr>
          <w:rFonts w:ascii="Calibri" w:hAnsi="Calibri" w:cs="Calibri"/>
          <w:sz w:val="22"/>
          <w:szCs w:val="22"/>
        </w:rPr>
        <w:t xml:space="preserve">González </w:t>
      </w:r>
      <w:r w:rsidRPr="00B36216">
        <w:rPr>
          <w:rFonts w:ascii="Calibri" w:hAnsi="Calibri" w:cs="Calibri"/>
          <w:sz w:val="22"/>
          <w:szCs w:val="22"/>
        </w:rPr>
        <w:t xml:space="preserve">concluyó la fase pericial y testimonial en </w:t>
      </w:r>
      <w:r>
        <w:rPr>
          <w:rFonts w:ascii="Calibri" w:hAnsi="Calibri" w:cs="Calibri"/>
          <w:sz w:val="22"/>
          <w:szCs w:val="22"/>
        </w:rPr>
        <w:t xml:space="preserve">La Plaza de </w:t>
      </w:r>
      <w:r w:rsidRPr="00B36216">
        <w:rPr>
          <w:rFonts w:ascii="Calibri" w:hAnsi="Calibri" w:cs="Calibri"/>
          <w:sz w:val="22"/>
          <w:szCs w:val="22"/>
        </w:rPr>
        <w:t xml:space="preserve">Melilla y regresó a la Península el 23 de enero de 1922. El 18 de abril </w:t>
      </w:r>
      <w:r>
        <w:rPr>
          <w:rFonts w:ascii="Calibri" w:hAnsi="Calibri" w:cs="Calibri"/>
          <w:sz w:val="22"/>
          <w:szCs w:val="22"/>
        </w:rPr>
        <w:t xml:space="preserve">de 1922 </w:t>
      </w:r>
      <w:r w:rsidRPr="00B36216">
        <w:rPr>
          <w:rFonts w:ascii="Calibri" w:hAnsi="Calibri" w:cs="Calibri"/>
          <w:sz w:val="22"/>
          <w:szCs w:val="22"/>
        </w:rPr>
        <w:t>presentó su expediente al Registro del Consejo Supremo de Guerra y Marina, con 2.433 folios. Esta investigación sobre las operaciones militares evit</w:t>
      </w:r>
      <w:r>
        <w:rPr>
          <w:rFonts w:ascii="Calibri" w:hAnsi="Calibri" w:cs="Calibri"/>
          <w:sz w:val="22"/>
          <w:szCs w:val="22"/>
        </w:rPr>
        <w:t>ó</w:t>
      </w:r>
      <w:r w:rsidRPr="00B36216">
        <w:rPr>
          <w:rFonts w:ascii="Calibri" w:hAnsi="Calibri" w:cs="Calibri"/>
          <w:sz w:val="22"/>
          <w:szCs w:val="22"/>
        </w:rPr>
        <w:t xml:space="preserve"> cualquier cuestión política. Tres días después, el Ministerio de la Guerra ordenó al Consejo Supremo que el </w:t>
      </w:r>
      <w:r w:rsidR="004734EA">
        <w:rPr>
          <w:rFonts w:ascii="Calibri" w:hAnsi="Calibri" w:cs="Calibri"/>
          <w:sz w:val="22"/>
          <w:szCs w:val="22"/>
        </w:rPr>
        <w:t>F</w:t>
      </w:r>
      <w:r w:rsidRPr="00B36216">
        <w:rPr>
          <w:rFonts w:ascii="Calibri" w:hAnsi="Calibri" w:cs="Calibri"/>
          <w:sz w:val="22"/>
          <w:szCs w:val="22"/>
        </w:rPr>
        <w:t xml:space="preserve">iscal </w:t>
      </w:r>
      <w:r w:rsidR="004734EA">
        <w:rPr>
          <w:rFonts w:ascii="Calibri" w:hAnsi="Calibri" w:cs="Calibri"/>
          <w:sz w:val="22"/>
          <w:szCs w:val="22"/>
        </w:rPr>
        <w:t>M</w:t>
      </w:r>
      <w:r w:rsidRPr="00B36216">
        <w:rPr>
          <w:rFonts w:ascii="Calibri" w:hAnsi="Calibri" w:cs="Calibri"/>
          <w:sz w:val="22"/>
          <w:szCs w:val="22"/>
        </w:rPr>
        <w:t>ilitar elabora</w:t>
      </w:r>
      <w:r w:rsidR="004734EA">
        <w:rPr>
          <w:rFonts w:ascii="Calibri" w:hAnsi="Calibri" w:cs="Calibri"/>
          <w:sz w:val="22"/>
          <w:szCs w:val="22"/>
        </w:rPr>
        <w:t>se</w:t>
      </w:r>
      <w:r w:rsidRPr="00B36216">
        <w:rPr>
          <w:rFonts w:ascii="Calibri" w:hAnsi="Calibri" w:cs="Calibri"/>
          <w:sz w:val="22"/>
          <w:szCs w:val="22"/>
        </w:rPr>
        <w:t xml:space="preserve"> un dictamen basado en el expediente. El 28 de junio</w:t>
      </w:r>
      <w:r w:rsidR="004734EA">
        <w:rPr>
          <w:rFonts w:ascii="Calibri" w:hAnsi="Calibri" w:cs="Calibri"/>
          <w:sz w:val="22"/>
          <w:szCs w:val="22"/>
        </w:rPr>
        <w:t xml:space="preserve"> de 1922</w:t>
      </w:r>
      <w:r w:rsidRPr="00B36216">
        <w:rPr>
          <w:rFonts w:ascii="Calibri" w:hAnsi="Calibri" w:cs="Calibri"/>
          <w:sz w:val="22"/>
          <w:szCs w:val="22"/>
        </w:rPr>
        <w:t xml:space="preserve">, dicho dictamen llevó al Consejo Supremo de Guerra y Marina a formar varias causas para depurar </w:t>
      </w:r>
      <w:r w:rsidR="00FD5D80">
        <w:rPr>
          <w:rFonts w:ascii="Calibri" w:hAnsi="Calibri" w:cs="Calibri"/>
          <w:sz w:val="22"/>
          <w:szCs w:val="22"/>
        </w:rPr>
        <w:t xml:space="preserve">las </w:t>
      </w:r>
      <w:r w:rsidRPr="00B36216">
        <w:rPr>
          <w:rFonts w:ascii="Calibri" w:hAnsi="Calibri" w:cs="Calibri"/>
          <w:sz w:val="22"/>
          <w:szCs w:val="22"/>
        </w:rPr>
        <w:t>responsabilidades</w:t>
      </w:r>
      <w:r w:rsidR="00FD5D80">
        <w:rPr>
          <w:rFonts w:ascii="Calibri" w:hAnsi="Calibri" w:cs="Calibri"/>
          <w:sz w:val="22"/>
          <w:szCs w:val="22"/>
        </w:rPr>
        <w:t xml:space="preserve"> del desastre de Annual</w:t>
      </w:r>
      <w:r w:rsidRPr="00B36216">
        <w:rPr>
          <w:rFonts w:ascii="Calibri" w:hAnsi="Calibri" w:cs="Calibri"/>
          <w:sz w:val="22"/>
          <w:szCs w:val="22"/>
        </w:rPr>
        <w:t>, utilizando la</w:t>
      </w:r>
      <w:r w:rsidR="00FD5D80">
        <w:rPr>
          <w:rFonts w:ascii="Calibri" w:hAnsi="Calibri" w:cs="Calibri"/>
          <w:sz w:val="22"/>
          <w:szCs w:val="22"/>
        </w:rPr>
        <w:t>s declaraciones y la</w:t>
      </w:r>
      <w:r w:rsidRPr="00B36216">
        <w:rPr>
          <w:rFonts w:ascii="Calibri" w:hAnsi="Calibri" w:cs="Calibri"/>
          <w:sz w:val="22"/>
          <w:szCs w:val="22"/>
        </w:rPr>
        <w:t xml:space="preserve"> información de</w:t>
      </w:r>
      <w:r w:rsidR="004734EA">
        <w:rPr>
          <w:rFonts w:ascii="Calibri" w:hAnsi="Calibri" w:cs="Calibri"/>
          <w:sz w:val="22"/>
          <w:szCs w:val="22"/>
        </w:rPr>
        <w:t>l General Juan</w:t>
      </w:r>
      <w:r w:rsidRPr="00B36216">
        <w:rPr>
          <w:rFonts w:ascii="Calibri" w:hAnsi="Calibri" w:cs="Calibri"/>
          <w:sz w:val="22"/>
          <w:szCs w:val="22"/>
        </w:rPr>
        <w:t xml:space="preserve"> Picasso </w:t>
      </w:r>
      <w:r w:rsidR="004734EA">
        <w:rPr>
          <w:rFonts w:ascii="Calibri" w:hAnsi="Calibri" w:cs="Calibri"/>
          <w:sz w:val="22"/>
          <w:szCs w:val="22"/>
        </w:rPr>
        <w:t xml:space="preserve">González </w:t>
      </w:r>
      <w:r w:rsidRPr="00B36216">
        <w:rPr>
          <w:rFonts w:ascii="Calibri" w:hAnsi="Calibri" w:cs="Calibri"/>
          <w:sz w:val="22"/>
          <w:szCs w:val="22"/>
        </w:rPr>
        <w:t xml:space="preserve">como </w:t>
      </w:r>
      <w:r w:rsidR="004734EA">
        <w:rPr>
          <w:rFonts w:ascii="Calibri" w:hAnsi="Calibri" w:cs="Calibri"/>
          <w:sz w:val="22"/>
          <w:szCs w:val="22"/>
        </w:rPr>
        <w:t xml:space="preserve">pruebas y </w:t>
      </w:r>
      <w:r w:rsidRPr="00B36216">
        <w:rPr>
          <w:rFonts w:ascii="Calibri" w:hAnsi="Calibri" w:cs="Calibri"/>
          <w:sz w:val="22"/>
          <w:szCs w:val="22"/>
        </w:rPr>
        <w:t>antecedente</w:t>
      </w:r>
      <w:r w:rsidR="004734EA">
        <w:rPr>
          <w:rFonts w:ascii="Calibri" w:hAnsi="Calibri" w:cs="Calibri"/>
          <w:sz w:val="22"/>
          <w:szCs w:val="22"/>
        </w:rPr>
        <w:t>s</w:t>
      </w:r>
      <w:r w:rsidRPr="00B36216">
        <w:rPr>
          <w:rFonts w:ascii="Calibri" w:hAnsi="Calibri" w:cs="Calibri"/>
          <w:sz w:val="22"/>
          <w:szCs w:val="22"/>
        </w:rPr>
        <w:t>.</w:t>
      </w:r>
    </w:p>
    <w:p w14:paraId="0687B156" w14:textId="16AFB712" w:rsidR="004734EA" w:rsidRDefault="00B36216" w:rsidP="00B36216">
      <w:pPr>
        <w:jc w:val="both"/>
        <w:rPr>
          <w:rFonts w:ascii="Calibri" w:hAnsi="Calibri" w:cs="Calibri"/>
          <w:sz w:val="22"/>
          <w:szCs w:val="22"/>
        </w:rPr>
      </w:pPr>
      <w:r w:rsidRPr="004734EA">
        <w:rPr>
          <w:rFonts w:ascii="Calibri" w:hAnsi="Calibri" w:cs="Calibri"/>
          <w:sz w:val="22"/>
          <w:szCs w:val="22"/>
        </w:rPr>
        <w:lastRenderedPageBreak/>
        <w:t xml:space="preserve">El Expediente llegó al Congreso </w:t>
      </w:r>
      <w:r w:rsidR="004734EA">
        <w:rPr>
          <w:rFonts w:ascii="Calibri" w:hAnsi="Calibri" w:cs="Calibri"/>
          <w:sz w:val="22"/>
          <w:szCs w:val="22"/>
        </w:rPr>
        <w:t xml:space="preserve">de los Diputados, </w:t>
      </w:r>
      <w:r w:rsidRPr="004734EA">
        <w:rPr>
          <w:rFonts w:ascii="Calibri" w:hAnsi="Calibri" w:cs="Calibri"/>
          <w:sz w:val="22"/>
          <w:szCs w:val="22"/>
        </w:rPr>
        <w:t>el 18 de julio de 1923</w:t>
      </w:r>
      <w:r w:rsidRPr="00B36216">
        <w:rPr>
          <w:rFonts w:ascii="Calibri" w:hAnsi="Calibri" w:cs="Calibri"/>
          <w:b/>
          <w:bCs/>
          <w:sz w:val="22"/>
          <w:szCs w:val="22"/>
        </w:rPr>
        <w:t>.</w:t>
      </w:r>
      <w:r w:rsidRPr="00B36216">
        <w:rPr>
          <w:rFonts w:ascii="Calibri" w:hAnsi="Calibri" w:cs="Calibri"/>
          <w:sz w:val="22"/>
          <w:szCs w:val="22"/>
        </w:rPr>
        <w:t> </w:t>
      </w:r>
      <w:r w:rsidR="00FD5D80">
        <w:rPr>
          <w:rFonts w:ascii="Calibri" w:hAnsi="Calibri" w:cs="Calibri"/>
          <w:sz w:val="22"/>
          <w:szCs w:val="22"/>
        </w:rPr>
        <w:t>Los</w:t>
      </w:r>
      <w:r w:rsidR="004734EA" w:rsidRPr="004734EA">
        <w:rPr>
          <w:rFonts w:ascii="Calibri" w:hAnsi="Calibri" w:cs="Calibri"/>
          <w:sz w:val="22"/>
          <w:szCs w:val="22"/>
        </w:rPr>
        <w:t xml:space="preserve"> interrogatorios</w:t>
      </w:r>
      <w:r w:rsidR="00FD5D80">
        <w:rPr>
          <w:rFonts w:ascii="Calibri" w:hAnsi="Calibri" w:cs="Calibri"/>
          <w:sz w:val="22"/>
          <w:szCs w:val="22"/>
        </w:rPr>
        <w:t xml:space="preserve"> realizados</w:t>
      </w:r>
      <w:r w:rsidR="004734EA" w:rsidRPr="004734EA">
        <w:rPr>
          <w:rFonts w:ascii="Calibri" w:hAnsi="Calibri" w:cs="Calibri"/>
          <w:sz w:val="22"/>
          <w:szCs w:val="22"/>
        </w:rPr>
        <w:t xml:space="preserve"> comprend</w:t>
      </w:r>
      <w:r w:rsidR="004734EA">
        <w:rPr>
          <w:rFonts w:ascii="Calibri" w:hAnsi="Calibri" w:cs="Calibri"/>
          <w:sz w:val="22"/>
          <w:szCs w:val="22"/>
        </w:rPr>
        <w:t>ieron</w:t>
      </w:r>
      <w:r w:rsidR="004734EA" w:rsidRPr="004734EA">
        <w:rPr>
          <w:rFonts w:ascii="Calibri" w:hAnsi="Calibri" w:cs="Calibri"/>
          <w:sz w:val="22"/>
          <w:szCs w:val="22"/>
        </w:rPr>
        <w:t xml:space="preserve"> </w:t>
      </w:r>
      <w:r w:rsidR="00FD5D80">
        <w:rPr>
          <w:rFonts w:ascii="Calibri" w:hAnsi="Calibri" w:cs="Calibri"/>
          <w:sz w:val="22"/>
          <w:szCs w:val="22"/>
        </w:rPr>
        <w:t>ciento cuarenta y una (</w:t>
      </w:r>
      <w:r w:rsidR="004734EA" w:rsidRPr="004734EA">
        <w:rPr>
          <w:rFonts w:ascii="Calibri" w:hAnsi="Calibri" w:cs="Calibri"/>
          <w:sz w:val="22"/>
          <w:szCs w:val="22"/>
        </w:rPr>
        <w:t>141</w:t>
      </w:r>
      <w:r w:rsidR="00FD5D80">
        <w:rPr>
          <w:rFonts w:ascii="Calibri" w:hAnsi="Calibri" w:cs="Calibri"/>
          <w:sz w:val="22"/>
          <w:szCs w:val="22"/>
        </w:rPr>
        <w:t>)</w:t>
      </w:r>
      <w:r w:rsidR="004734EA" w:rsidRPr="004734EA">
        <w:rPr>
          <w:rFonts w:ascii="Calibri" w:hAnsi="Calibri" w:cs="Calibri"/>
          <w:sz w:val="22"/>
          <w:szCs w:val="22"/>
        </w:rPr>
        <w:t xml:space="preserve"> páginas, en relación con las </w:t>
      </w:r>
      <w:r w:rsidR="00FD5D80">
        <w:rPr>
          <w:rFonts w:ascii="Calibri" w:hAnsi="Calibri" w:cs="Calibri"/>
          <w:sz w:val="22"/>
          <w:szCs w:val="22"/>
        </w:rPr>
        <w:t>ciento treinta y cinco (</w:t>
      </w:r>
      <w:r w:rsidR="004734EA" w:rsidRPr="004734EA">
        <w:rPr>
          <w:rFonts w:ascii="Calibri" w:hAnsi="Calibri" w:cs="Calibri"/>
          <w:sz w:val="22"/>
          <w:szCs w:val="22"/>
        </w:rPr>
        <w:t>135</w:t>
      </w:r>
      <w:r w:rsidR="00FD5D80">
        <w:rPr>
          <w:rFonts w:ascii="Calibri" w:hAnsi="Calibri" w:cs="Calibri"/>
          <w:sz w:val="22"/>
          <w:szCs w:val="22"/>
        </w:rPr>
        <w:t>)</w:t>
      </w:r>
      <w:r w:rsidR="004734EA" w:rsidRPr="004734EA">
        <w:rPr>
          <w:rFonts w:ascii="Calibri" w:hAnsi="Calibri" w:cs="Calibri"/>
          <w:sz w:val="22"/>
          <w:szCs w:val="22"/>
        </w:rPr>
        <w:t xml:space="preserve"> posiciones de despliegue operativo de</w:t>
      </w:r>
      <w:r w:rsidR="004734EA">
        <w:rPr>
          <w:rFonts w:ascii="Calibri" w:hAnsi="Calibri" w:cs="Calibri"/>
          <w:sz w:val="22"/>
          <w:szCs w:val="22"/>
        </w:rPr>
        <w:t>l General Manuel Fernández</w:t>
      </w:r>
      <w:r w:rsidR="004734EA" w:rsidRPr="004734EA">
        <w:rPr>
          <w:rFonts w:ascii="Calibri" w:hAnsi="Calibri" w:cs="Calibri"/>
          <w:sz w:val="22"/>
          <w:szCs w:val="22"/>
        </w:rPr>
        <w:t xml:space="preserve"> Silvestre.</w:t>
      </w:r>
      <w:r w:rsidR="004734EA">
        <w:rPr>
          <w:rFonts w:ascii="Calibri" w:hAnsi="Calibri" w:cs="Calibri"/>
          <w:sz w:val="22"/>
          <w:szCs w:val="22"/>
        </w:rPr>
        <w:t xml:space="preserve"> Con el fin de</w:t>
      </w:r>
      <w:r w:rsidR="004734EA" w:rsidRPr="004734EA">
        <w:rPr>
          <w:rFonts w:ascii="Calibri" w:hAnsi="Calibri" w:cs="Calibri"/>
          <w:sz w:val="22"/>
          <w:szCs w:val="22"/>
        </w:rPr>
        <w:t xml:space="preserve"> conocer </w:t>
      </w:r>
      <w:r w:rsidR="004734EA">
        <w:rPr>
          <w:rFonts w:ascii="Calibri" w:hAnsi="Calibri" w:cs="Calibri"/>
          <w:sz w:val="22"/>
          <w:szCs w:val="22"/>
        </w:rPr>
        <w:t>verdaderamente el alcance de los acontecimientos</w:t>
      </w:r>
      <w:r w:rsidR="004734EA" w:rsidRPr="004734EA">
        <w:rPr>
          <w:rFonts w:ascii="Calibri" w:hAnsi="Calibri" w:cs="Calibri"/>
          <w:sz w:val="22"/>
          <w:szCs w:val="22"/>
        </w:rPr>
        <w:t xml:space="preserve"> </w:t>
      </w:r>
      <w:r w:rsidR="004734EA">
        <w:rPr>
          <w:rFonts w:ascii="Calibri" w:hAnsi="Calibri" w:cs="Calibri"/>
          <w:sz w:val="22"/>
          <w:szCs w:val="22"/>
        </w:rPr>
        <w:t>acaecidos</w:t>
      </w:r>
      <w:r w:rsidR="004734EA" w:rsidRPr="004734EA">
        <w:rPr>
          <w:rFonts w:ascii="Calibri" w:hAnsi="Calibri" w:cs="Calibri"/>
          <w:sz w:val="22"/>
          <w:szCs w:val="22"/>
        </w:rPr>
        <w:t xml:space="preserve"> en </w:t>
      </w:r>
      <w:r w:rsidR="004734EA">
        <w:rPr>
          <w:rFonts w:ascii="Calibri" w:hAnsi="Calibri" w:cs="Calibri"/>
          <w:sz w:val="22"/>
          <w:szCs w:val="22"/>
        </w:rPr>
        <w:t>el de</w:t>
      </w:r>
      <w:r w:rsidR="00FD5D80">
        <w:rPr>
          <w:rFonts w:ascii="Calibri" w:hAnsi="Calibri" w:cs="Calibri"/>
          <w:sz w:val="22"/>
          <w:szCs w:val="22"/>
        </w:rPr>
        <w:t xml:space="preserve">rrumbamiento de la Comandancia General de Melilla, </w:t>
      </w:r>
      <w:r w:rsidR="004734EA">
        <w:rPr>
          <w:rFonts w:ascii="Calibri" w:hAnsi="Calibri" w:cs="Calibri"/>
          <w:sz w:val="22"/>
          <w:szCs w:val="22"/>
        </w:rPr>
        <w:t xml:space="preserve">el General Juan </w:t>
      </w:r>
      <w:r w:rsidR="004734EA" w:rsidRPr="004734EA">
        <w:rPr>
          <w:rFonts w:ascii="Calibri" w:hAnsi="Calibri" w:cs="Calibri"/>
          <w:sz w:val="22"/>
          <w:szCs w:val="22"/>
        </w:rPr>
        <w:t xml:space="preserve">Picasso </w:t>
      </w:r>
      <w:r w:rsidR="004734EA">
        <w:rPr>
          <w:rFonts w:ascii="Calibri" w:hAnsi="Calibri" w:cs="Calibri"/>
          <w:sz w:val="22"/>
          <w:szCs w:val="22"/>
        </w:rPr>
        <w:t xml:space="preserve">González </w:t>
      </w:r>
      <w:r w:rsidR="004734EA" w:rsidRPr="004734EA">
        <w:rPr>
          <w:rFonts w:ascii="Calibri" w:hAnsi="Calibri" w:cs="Calibri"/>
          <w:sz w:val="22"/>
          <w:szCs w:val="22"/>
        </w:rPr>
        <w:t>interrogó</w:t>
      </w:r>
      <w:r w:rsidR="00FD5D80">
        <w:rPr>
          <w:rFonts w:ascii="Calibri" w:hAnsi="Calibri" w:cs="Calibri"/>
          <w:sz w:val="22"/>
          <w:szCs w:val="22"/>
        </w:rPr>
        <w:t xml:space="preserve"> y tomó declaración</w:t>
      </w:r>
      <w:r w:rsidR="004734EA" w:rsidRPr="004734EA">
        <w:rPr>
          <w:rFonts w:ascii="Calibri" w:hAnsi="Calibri" w:cs="Calibri"/>
          <w:sz w:val="22"/>
          <w:szCs w:val="22"/>
        </w:rPr>
        <w:t xml:space="preserve"> a </w:t>
      </w:r>
      <w:r w:rsidR="004734EA">
        <w:rPr>
          <w:rFonts w:ascii="Calibri" w:hAnsi="Calibri" w:cs="Calibri"/>
          <w:sz w:val="22"/>
          <w:szCs w:val="22"/>
        </w:rPr>
        <w:t>setenta y nueve (</w:t>
      </w:r>
      <w:r w:rsidR="004734EA" w:rsidRPr="004734EA">
        <w:rPr>
          <w:rFonts w:ascii="Calibri" w:hAnsi="Calibri" w:cs="Calibri"/>
          <w:sz w:val="22"/>
          <w:szCs w:val="22"/>
        </w:rPr>
        <w:t>79</w:t>
      </w:r>
      <w:r w:rsidR="004734EA">
        <w:rPr>
          <w:rFonts w:ascii="Calibri" w:hAnsi="Calibri" w:cs="Calibri"/>
          <w:sz w:val="22"/>
          <w:szCs w:val="22"/>
        </w:rPr>
        <w:t>)</w:t>
      </w:r>
      <w:r w:rsidR="004734EA" w:rsidRPr="004734EA">
        <w:rPr>
          <w:rFonts w:ascii="Calibri" w:hAnsi="Calibri" w:cs="Calibri"/>
          <w:sz w:val="22"/>
          <w:szCs w:val="22"/>
        </w:rPr>
        <w:t xml:space="preserve"> declarantes</w:t>
      </w:r>
      <w:r w:rsidR="004734EA">
        <w:rPr>
          <w:rFonts w:ascii="Calibri" w:hAnsi="Calibri" w:cs="Calibri"/>
          <w:sz w:val="22"/>
          <w:szCs w:val="22"/>
        </w:rPr>
        <w:t>, de los que setenta y cinco (</w:t>
      </w:r>
      <w:r w:rsidR="004734EA" w:rsidRPr="004734EA">
        <w:rPr>
          <w:rFonts w:ascii="Calibri" w:hAnsi="Calibri" w:cs="Calibri"/>
          <w:sz w:val="22"/>
          <w:szCs w:val="22"/>
        </w:rPr>
        <w:t>75</w:t>
      </w:r>
      <w:r w:rsidR="004734EA">
        <w:rPr>
          <w:rFonts w:ascii="Calibri" w:hAnsi="Calibri" w:cs="Calibri"/>
          <w:sz w:val="22"/>
          <w:szCs w:val="22"/>
        </w:rPr>
        <w:t>)</w:t>
      </w:r>
      <w:r w:rsidR="004734EA" w:rsidRPr="004734EA">
        <w:rPr>
          <w:rFonts w:ascii="Calibri" w:hAnsi="Calibri" w:cs="Calibri"/>
          <w:sz w:val="22"/>
          <w:szCs w:val="22"/>
        </w:rPr>
        <w:t xml:space="preserve"> </w:t>
      </w:r>
      <w:r w:rsidR="004734EA">
        <w:rPr>
          <w:rFonts w:ascii="Calibri" w:hAnsi="Calibri" w:cs="Calibri"/>
          <w:sz w:val="22"/>
          <w:szCs w:val="22"/>
        </w:rPr>
        <w:t xml:space="preserve">fueron </w:t>
      </w:r>
      <w:r w:rsidR="004734EA" w:rsidRPr="004734EA">
        <w:rPr>
          <w:rFonts w:ascii="Calibri" w:hAnsi="Calibri" w:cs="Calibri"/>
          <w:sz w:val="22"/>
          <w:szCs w:val="22"/>
        </w:rPr>
        <w:t xml:space="preserve">militares y </w:t>
      </w:r>
      <w:r w:rsidR="004734EA">
        <w:rPr>
          <w:rFonts w:ascii="Calibri" w:hAnsi="Calibri" w:cs="Calibri"/>
          <w:sz w:val="22"/>
          <w:szCs w:val="22"/>
        </w:rPr>
        <w:t>sólo hubo cuatro (</w:t>
      </w:r>
      <w:r w:rsidR="004734EA" w:rsidRPr="004734EA">
        <w:rPr>
          <w:rFonts w:ascii="Calibri" w:hAnsi="Calibri" w:cs="Calibri"/>
          <w:sz w:val="22"/>
          <w:szCs w:val="22"/>
        </w:rPr>
        <w:t>4</w:t>
      </w:r>
      <w:r w:rsidR="004734EA">
        <w:rPr>
          <w:rFonts w:ascii="Calibri" w:hAnsi="Calibri" w:cs="Calibri"/>
          <w:sz w:val="22"/>
          <w:szCs w:val="22"/>
        </w:rPr>
        <w:t>)</w:t>
      </w:r>
      <w:r w:rsidR="004734EA" w:rsidRPr="004734EA">
        <w:rPr>
          <w:rFonts w:ascii="Calibri" w:hAnsi="Calibri" w:cs="Calibri"/>
          <w:sz w:val="22"/>
          <w:szCs w:val="22"/>
        </w:rPr>
        <w:t xml:space="preserve"> civiles.</w:t>
      </w:r>
      <w:r w:rsidR="004734EA">
        <w:rPr>
          <w:rFonts w:ascii="Calibri" w:hAnsi="Calibri" w:cs="Calibri"/>
          <w:sz w:val="22"/>
          <w:szCs w:val="22"/>
        </w:rPr>
        <w:t xml:space="preserve"> </w:t>
      </w:r>
    </w:p>
    <w:p w14:paraId="52198066" w14:textId="5F16B09F" w:rsidR="00B36216" w:rsidRPr="00B36216" w:rsidRDefault="00B36216" w:rsidP="00B36216">
      <w:pPr>
        <w:jc w:val="both"/>
        <w:rPr>
          <w:rFonts w:ascii="Calibri" w:hAnsi="Calibri" w:cs="Calibri"/>
          <w:sz w:val="22"/>
          <w:szCs w:val="22"/>
        </w:rPr>
      </w:pPr>
      <w:r w:rsidRPr="00B36216">
        <w:rPr>
          <w:rFonts w:ascii="Calibri" w:hAnsi="Calibri" w:cs="Calibri"/>
          <w:sz w:val="22"/>
          <w:szCs w:val="22"/>
        </w:rPr>
        <w:t xml:space="preserve">El 13 de septiembre de 1923, Bernardo Mateo Sagasta Echevarría, </w:t>
      </w:r>
      <w:r w:rsidR="00445047">
        <w:rPr>
          <w:rFonts w:ascii="Calibri" w:hAnsi="Calibri" w:cs="Calibri"/>
          <w:sz w:val="22"/>
          <w:szCs w:val="22"/>
        </w:rPr>
        <w:t xml:space="preserve">siendo </w:t>
      </w:r>
      <w:r w:rsidR="004734EA">
        <w:rPr>
          <w:rFonts w:ascii="Calibri" w:hAnsi="Calibri" w:cs="Calibri"/>
          <w:sz w:val="22"/>
          <w:szCs w:val="22"/>
        </w:rPr>
        <w:t>P</w:t>
      </w:r>
      <w:r w:rsidRPr="00B36216">
        <w:rPr>
          <w:rFonts w:ascii="Calibri" w:hAnsi="Calibri" w:cs="Calibri"/>
          <w:sz w:val="22"/>
          <w:szCs w:val="22"/>
        </w:rPr>
        <w:t xml:space="preserve">residente de la Comisión de los «Veintiuno», sustrajo </w:t>
      </w:r>
      <w:r w:rsidR="004734EA">
        <w:rPr>
          <w:rFonts w:ascii="Calibri" w:hAnsi="Calibri" w:cs="Calibri"/>
          <w:sz w:val="22"/>
          <w:szCs w:val="22"/>
        </w:rPr>
        <w:t>el expediente de</w:t>
      </w:r>
      <w:r w:rsidR="00445047">
        <w:rPr>
          <w:rFonts w:ascii="Calibri" w:hAnsi="Calibri" w:cs="Calibri"/>
          <w:sz w:val="22"/>
          <w:szCs w:val="22"/>
        </w:rPr>
        <w:t xml:space="preserve"> los archivos del</w:t>
      </w:r>
      <w:r w:rsidR="004734EA">
        <w:rPr>
          <w:rFonts w:ascii="Calibri" w:hAnsi="Calibri" w:cs="Calibri"/>
          <w:sz w:val="22"/>
          <w:szCs w:val="22"/>
        </w:rPr>
        <w:t xml:space="preserve"> Congreso,</w:t>
      </w:r>
      <w:r w:rsidR="00445047">
        <w:rPr>
          <w:rFonts w:ascii="Calibri" w:hAnsi="Calibri" w:cs="Calibri"/>
          <w:sz w:val="22"/>
          <w:szCs w:val="22"/>
        </w:rPr>
        <w:t xml:space="preserve"> con el fin de </w:t>
      </w:r>
      <w:r w:rsidRPr="00B36216">
        <w:rPr>
          <w:rFonts w:ascii="Calibri" w:hAnsi="Calibri" w:cs="Calibri"/>
          <w:sz w:val="22"/>
          <w:szCs w:val="22"/>
        </w:rPr>
        <w:t xml:space="preserve">evitar su destrucción por </w:t>
      </w:r>
      <w:r w:rsidR="00445047">
        <w:rPr>
          <w:rFonts w:ascii="Calibri" w:hAnsi="Calibri" w:cs="Calibri"/>
          <w:sz w:val="22"/>
          <w:szCs w:val="22"/>
        </w:rPr>
        <w:t xml:space="preserve">miembros afectos a </w:t>
      </w:r>
      <w:r w:rsidRPr="00B36216">
        <w:rPr>
          <w:rFonts w:ascii="Calibri" w:hAnsi="Calibri" w:cs="Calibri"/>
          <w:sz w:val="22"/>
          <w:szCs w:val="22"/>
        </w:rPr>
        <w:t>la dictadura recién proclamada</w:t>
      </w:r>
      <w:r w:rsidR="004734EA">
        <w:rPr>
          <w:rFonts w:ascii="Calibri" w:hAnsi="Calibri" w:cs="Calibri"/>
          <w:sz w:val="22"/>
          <w:szCs w:val="22"/>
        </w:rPr>
        <w:t xml:space="preserve">, </w:t>
      </w:r>
      <w:r w:rsidR="00445047">
        <w:rPr>
          <w:rFonts w:ascii="Calibri" w:hAnsi="Calibri" w:cs="Calibri"/>
          <w:sz w:val="22"/>
          <w:szCs w:val="22"/>
        </w:rPr>
        <w:t xml:space="preserve">que fue instaurada </w:t>
      </w:r>
      <w:r w:rsidR="004734EA">
        <w:rPr>
          <w:rFonts w:ascii="Calibri" w:hAnsi="Calibri" w:cs="Calibri"/>
          <w:sz w:val="22"/>
          <w:szCs w:val="22"/>
        </w:rPr>
        <w:t>posterior</w:t>
      </w:r>
      <w:r w:rsidR="00445047">
        <w:rPr>
          <w:rFonts w:ascii="Calibri" w:hAnsi="Calibri" w:cs="Calibri"/>
          <w:sz w:val="22"/>
          <w:szCs w:val="22"/>
        </w:rPr>
        <w:t>mente</w:t>
      </w:r>
      <w:r w:rsidR="004734EA">
        <w:rPr>
          <w:rFonts w:ascii="Calibri" w:hAnsi="Calibri" w:cs="Calibri"/>
          <w:sz w:val="22"/>
          <w:szCs w:val="22"/>
        </w:rPr>
        <w:t xml:space="preserve"> al golpe de estado que realizó el General Miguel Primo de Rivera</w:t>
      </w:r>
      <w:r w:rsidRPr="00B36216">
        <w:rPr>
          <w:rFonts w:ascii="Calibri" w:hAnsi="Calibri" w:cs="Calibri"/>
          <w:sz w:val="22"/>
          <w:szCs w:val="22"/>
        </w:rPr>
        <w:t>. </w:t>
      </w:r>
    </w:p>
    <w:p w14:paraId="0EDA132A" w14:textId="0EC67825" w:rsidR="000A1841" w:rsidRPr="004E55FF" w:rsidRDefault="004734EA" w:rsidP="00BE16EF">
      <w:pPr>
        <w:jc w:val="both"/>
        <w:rPr>
          <w:rFonts w:ascii="Calibri" w:hAnsi="Calibri" w:cs="Calibri"/>
          <w:sz w:val="22"/>
          <w:szCs w:val="22"/>
        </w:rPr>
      </w:pPr>
      <w:r>
        <w:rPr>
          <w:rFonts w:ascii="Calibri" w:hAnsi="Calibri" w:cs="Calibri"/>
          <w:sz w:val="22"/>
          <w:szCs w:val="22"/>
        </w:rPr>
        <w:t xml:space="preserve">El General Juan </w:t>
      </w:r>
      <w:r w:rsidR="00B36216" w:rsidRPr="00B36216">
        <w:rPr>
          <w:rFonts w:ascii="Calibri" w:hAnsi="Calibri" w:cs="Calibri"/>
          <w:sz w:val="22"/>
          <w:szCs w:val="22"/>
        </w:rPr>
        <w:t xml:space="preserve">Picasso </w:t>
      </w:r>
      <w:r>
        <w:rPr>
          <w:rFonts w:ascii="Calibri" w:hAnsi="Calibri" w:cs="Calibri"/>
          <w:sz w:val="22"/>
          <w:szCs w:val="22"/>
        </w:rPr>
        <w:t xml:space="preserve">González </w:t>
      </w:r>
      <w:r w:rsidR="00B36216" w:rsidRPr="00B36216">
        <w:rPr>
          <w:rFonts w:ascii="Calibri" w:hAnsi="Calibri" w:cs="Calibri"/>
          <w:sz w:val="22"/>
          <w:szCs w:val="22"/>
        </w:rPr>
        <w:t xml:space="preserve">pasó a la Reserva en 1923 como </w:t>
      </w:r>
      <w:r>
        <w:rPr>
          <w:rFonts w:ascii="Calibri" w:hAnsi="Calibri" w:cs="Calibri"/>
          <w:sz w:val="22"/>
          <w:szCs w:val="22"/>
        </w:rPr>
        <w:t>T</w:t>
      </w:r>
      <w:r w:rsidR="00B36216" w:rsidRPr="00B36216">
        <w:rPr>
          <w:rFonts w:ascii="Calibri" w:hAnsi="Calibri" w:cs="Calibri"/>
          <w:sz w:val="22"/>
          <w:szCs w:val="22"/>
        </w:rPr>
        <w:t xml:space="preserve">eniente </w:t>
      </w:r>
      <w:r>
        <w:rPr>
          <w:rFonts w:ascii="Calibri" w:hAnsi="Calibri" w:cs="Calibri"/>
          <w:sz w:val="22"/>
          <w:szCs w:val="22"/>
        </w:rPr>
        <w:t>G</w:t>
      </w:r>
      <w:r w:rsidR="00B36216" w:rsidRPr="00B36216">
        <w:rPr>
          <w:rFonts w:ascii="Calibri" w:hAnsi="Calibri" w:cs="Calibri"/>
          <w:sz w:val="22"/>
          <w:szCs w:val="22"/>
        </w:rPr>
        <w:t xml:space="preserve">eneral, envuelto en el  desdén oficial y con problemas de salud debido a las revelaciones </w:t>
      </w:r>
      <w:r w:rsidR="00445047">
        <w:rPr>
          <w:rFonts w:ascii="Calibri" w:hAnsi="Calibri" w:cs="Calibri"/>
          <w:sz w:val="22"/>
          <w:szCs w:val="22"/>
        </w:rPr>
        <w:t xml:space="preserve">expuestas </w:t>
      </w:r>
      <w:r w:rsidR="00B36216" w:rsidRPr="00B36216">
        <w:rPr>
          <w:rFonts w:ascii="Calibri" w:hAnsi="Calibri" w:cs="Calibri"/>
          <w:sz w:val="22"/>
          <w:szCs w:val="22"/>
        </w:rPr>
        <w:t xml:space="preserve">y </w:t>
      </w:r>
      <w:r>
        <w:rPr>
          <w:rFonts w:ascii="Calibri" w:hAnsi="Calibri" w:cs="Calibri"/>
          <w:sz w:val="22"/>
          <w:szCs w:val="22"/>
        </w:rPr>
        <w:t xml:space="preserve">a las </w:t>
      </w:r>
      <w:r w:rsidR="00B36216" w:rsidRPr="00B36216">
        <w:rPr>
          <w:rFonts w:ascii="Calibri" w:hAnsi="Calibri" w:cs="Calibri"/>
          <w:sz w:val="22"/>
          <w:szCs w:val="22"/>
        </w:rPr>
        <w:t>presiones</w:t>
      </w:r>
      <w:r>
        <w:rPr>
          <w:rFonts w:ascii="Calibri" w:hAnsi="Calibri" w:cs="Calibri"/>
          <w:sz w:val="22"/>
          <w:szCs w:val="22"/>
        </w:rPr>
        <w:t xml:space="preserve"> a las que fue sometido durante la elaboración del expediente 50, que fue más conocido por el apellido de su autor y </w:t>
      </w:r>
      <w:r w:rsidR="00445047">
        <w:rPr>
          <w:rFonts w:ascii="Calibri" w:hAnsi="Calibri" w:cs="Calibri"/>
          <w:sz w:val="22"/>
          <w:szCs w:val="22"/>
        </w:rPr>
        <w:t>único</w:t>
      </w:r>
      <w:r>
        <w:rPr>
          <w:rFonts w:ascii="Calibri" w:hAnsi="Calibri" w:cs="Calibri"/>
          <w:sz w:val="22"/>
          <w:szCs w:val="22"/>
        </w:rPr>
        <w:t xml:space="preserve"> responsable</w:t>
      </w:r>
      <w:r w:rsidR="00445047">
        <w:rPr>
          <w:rFonts w:ascii="Calibri" w:hAnsi="Calibri" w:cs="Calibri"/>
          <w:sz w:val="22"/>
          <w:szCs w:val="22"/>
        </w:rPr>
        <w:t xml:space="preserve"> junto con otros pocos oficiales </w:t>
      </w:r>
      <w:r>
        <w:rPr>
          <w:rFonts w:ascii="Calibri" w:hAnsi="Calibri" w:cs="Calibri"/>
          <w:sz w:val="22"/>
          <w:szCs w:val="22"/>
        </w:rPr>
        <w:t>que mantuv</w:t>
      </w:r>
      <w:r w:rsidR="00445047">
        <w:rPr>
          <w:rFonts w:ascii="Calibri" w:hAnsi="Calibri" w:cs="Calibri"/>
          <w:sz w:val="22"/>
          <w:szCs w:val="22"/>
        </w:rPr>
        <w:t>ieron</w:t>
      </w:r>
      <w:r>
        <w:rPr>
          <w:rFonts w:ascii="Calibri" w:hAnsi="Calibri" w:cs="Calibri"/>
          <w:sz w:val="22"/>
          <w:szCs w:val="22"/>
        </w:rPr>
        <w:t xml:space="preserve"> su intención de aclarar hasta la última consecuencia, qué</w:t>
      </w:r>
      <w:r w:rsidR="00445047">
        <w:rPr>
          <w:rFonts w:ascii="Calibri" w:hAnsi="Calibri" w:cs="Calibri"/>
          <w:sz w:val="22"/>
          <w:szCs w:val="22"/>
        </w:rPr>
        <w:t xml:space="preserve"> ocurrió</w:t>
      </w:r>
      <w:r>
        <w:rPr>
          <w:rFonts w:ascii="Calibri" w:hAnsi="Calibri" w:cs="Calibri"/>
          <w:sz w:val="22"/>
          <w:szCs w:val="22"/>
        </w:rPr>
        <w:t xml:space="preserve"> verdaderamente en los sucesos </w:t>
      </w:r>
      <w:r w:rsidR="00700C19">
        <w:rPr>
          <w:rFonts w:ascii="Calibri" w:hAnsi="Calibri" w:cs="Calibri"/>
          <w:sz w:val="22"/>
          <w:szCs w:val="22"/>
        </w:rPr>
        <w:t xml:space="preserve">del derrumbamiento de la Comandancia General de Melilla. </w:t>
      </w:r>
    </w:p>
    <w:sectPr w:rsidR="000A1841" w:rsidRPr="004E55F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A65"/>
    <w:rsid w:val="00010AF2"/>
    <w:rsid w:val="000861BC"/>
    <w:rsid w:val="0008676D"/>
    <w:rsid w:val="000A1841"/>
    <w:rsid w:val="00130513"/>
    <w:rsid w:val="00177A65"/>
    <w:rsid w:val="001E2BA9"/>
    <w:rsid w:val="00272B16"/>
    <w:rsid w:val="0029035A"/>
    <w:rsid w:val="002D5AED"/>
    <w:rsid w:val="002E3BB8"/>
    <w:rsid w:val="00317A0F"/>
    <w:rsid w:val="00322036"/>
    <w:rsid w:val="00336E95"/>
    <w:rsid w:val="003374F1"/>
    <w:rsid w:val="00404959"/>
    <w:rsid w:val="00445047"/>
    <w:rsid w:val="004734EA"/>
    <w:rsid w:val="004B4511"/>
    <w:rsid w:val="004C44F6"/>
    <w:rsid w:val="004E55FF"/>
    <w:rsid w:val="004F4364"/>
    <w:rsid w:val="00603A11"/>
    <w:rsid w:val="00652614"/>
    <w:rsid w:val="00700C19"/>
    <w:rsid w:val="008709F5"/>
    <w:rsid w:val="0088721C"/>
    <w:rsid w:val="008F2745"/>
    <w:rsid w:val="009201B9"/>
    <w:rsid w:val="00940169"/>
    <w:rsid w:val="009C318B"/>
    <w:rsid w:val="00A20904"/>
    <w:rsid w:val="00A540FE"/>
    <w:rsid w:val="00A60E97"/>
    <w:rsid w:val="00B36216"/>
    <w:rsid w:val="00B669AE"/>
    <w:rsid w:val="00BE16EF"/>
    <w:rsid w:val="00C46A2F"/>
    <w:rsid w:val="00C707C7"/>
    <w:rsid w:val="00CC5570"/>
    <w:rsid w:val="00D03CA6"/>
    <w:rsid w:val="00D432F5"/>
    <w:rsid w:val="00D83244"/>
    <w:rsid w:val="00E32131"/>
    <w:rsid w:val="00FD5D80"/>
    <w:rsid w:val="00FE78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770A7"/>
  <w15:chartTrackingRefBased/>
  <w15:docId w15:val="{1CAEF311-9BF7-47F5-9E75-8AF5B5B46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77A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77A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77A6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77A6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77A6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77A6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77A6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77A6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77A6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77A6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77A6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77A6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77A6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77A6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77A6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77A6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77A6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77A65"/>
    <w:rPr>
      <w:rFonts w:eastAsiaTheme="majorEastAsia" w:cstheme="majorBidi"/>
      <w:color w:val="272727" w:themeColor="text1" w:themeTint="D8"/>
    </w:rPr>
  </w:style>
  <w:style w:type="paragraph" w:styleId="Ttulo">
    <w:name w:val="Title"/>
    <w:basedOn w:val="Normal"/>
    <w:next w:val="Normal"/>
    <w:link w:val="TtuloCar"/>
    <w:uiPriority w:val="10"/>
    <w:qFormat/>
    <w:rsid w:val="00177A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77A6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77A6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77A6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77A65"/>
    <w:pPr>
      <w:spacing w:before="160"/>
      <w:jc w:val="center"/>
    </w:pPr>
    <w:rPr>
      <w:i/>
      <w:iCs/>
      <w:color w:val="404040" w:themeColor="text1" w:themeTint="BF"/>
    </w:rPr>
  </w:style>
  <w:style w:type="character" w:customStyle="1" w:styleId="CitaCar">
    <w:name w:val="Cita Car"/>
    <w:basedOn w:val="Fuentedeprrafopredeter"/>
    <w:link w:val="Cita"/>
    <w:uiPriority w:val="29"/>
    <w:rsid w:val="00177A65"/>
    <w:rPr>
      <w:i/>
      <w:iCs/>
      <w:color w:val="404040" w:themeColor="text1" w:themeTint="BF"/>
    </w:rPr>
  </w:style>
  <w:style w:type="paragraph" w:styleId="Prrafodelista">
    <w:name w:val="List Paragraph"/>
    <w:basedOn w:val="Normal"/>
    <w:uiPriority w:val="34"/>
    <w:qFormat/>
    <w:rsid w:val="00177A65"/>
    <w:pPr>
      <w:ind w:left="720"/>
      <w:contextualSpacing/>
    </w:pPr>
  </w:style>
  <w:style w:type="character" w:styleId="nfasisintenso">
    <w:name w:val="Intense Emphasis"/>
    <w:basedOn w:val="Fuentedeprrafopredeter"/>
    <w:uiPriority w:val="21"/>
    <w:qFormat/>
    <w:rsid w:val="00177A65"/>
    <w:rPr>
      <w:i/>
      <w:iCs/>
      <w:color w:val="0F4761" w:themeColor="accent1" w:themeShade="BF"/>
    </w:rPr>
  </w:style>
  <w:style w:type="paragraph" w:styleId="Citadestacada">
    <w:name w:val="Intense Quote"/>
    <w:basedOn w:val="Normal"/>
    <w:next w:val="Normal"/>
    <w:link w:val="CitadestacadaCar"/>
    <w:uiPriority w:val="30"/>
    <w:qFormat/>
    <w:rsid w:val="00177A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77A65"/>
    <w:rPr>
      <w:i/>
      <w:iCs/>
      <w:color w:val="0F4761" w:themeColor="accent1" w:themeShade="BF"/>
    </w:rPr>
  </w:style>
  <w:style w:type="character" w:styleId="Referenciaintensa">
    <w:name w:val="Intense Reference"/>
    <w:basedOn w:val="Fuentedeprrafopredeter"/>
    <w:uiPriority w:val="32"/>
    <w:qFormat/>
    <w:rsid w:val="00177A65"/>
    <w:rPr>
      <w:b/>
      <w:bCs/>
      <w:smallCaps/>
      <w:color w:val="0F4761" w:themeColor="accent1" w:themeShade="BF"/>
      <w:spacing w:val="5"/>
    </w:rPr>
  </w:style>
  <w:style w:type="character" w:styleId="Hipervnculo">
    <w:name w:val="Hyperlink"/>
    <w:basedOn w:val="Fuentedeprrafopredeter"/>
    <w:uiPriority w:val="99"/>
    <w:unhideWhenUsed/>
    <w:rsid w:val="00317A0F"/>
    <w:rPr>
      <w:color w:val="467886" w:themeColor="hyperlink"/>
      <w:u w:val="single"/>
    </w:rPr>
  </w:style>
  <w:style w:type="character" w:styleId="Mencinsinresolver">
    <w:name w:val="Unresolved Mention"/>
    <w:basedOn w:val="Fuentedeprrafopredeter"/>
    <w:uiPriority w:val="99"/>
    <w:semiHidden/>
    <w:unhideWhenUsed/>
    <w:rsid w:val="00317A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ltorres.synology.me/historia/guerras/1921_annual/documentos/1921_09_06_ministro.html" TargetMode="External"/><Relationship Id="rId4" Type="http://schemas.openxmlformats.org/officeDocument/2006/relationships/hyperlink" Target="http://www.altorres.synology.me/historia/guerras/1921_annual/expediente/folios/50/50_3_525_instrucciones_ministro/50_3_525_instrucciones_ministro.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421</TotalTime>
  <Pages>4</Pages>
  <Words>1979</Words>
  <Characters>10890</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4</cp:revision>
  <dcterms:created xsi:type="dcterms:W3CDTF">2026-08-20T14:34:00Z</dcterms:created>
  <dcterms:modified xsi:type="dcterms:W3CDTF">2026-08-21T17:06:00Z</dcterms:modified>
</cp:coreProperties>
</file>